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32D" w:rsidRDefault="0089432D" w:rsidP="0089432D"/>
    <w:bookmarkStart w:id="0" w:name="_Toc28603594" w:displacedByCustomXml="next"/>
    <w:sdt>
      <w:sdtPr>
        <w:rPr>
          <w:rFonts w:ascii="Times New Roman" w:eastAsia="SimSun" w:hAnsi="Times New Roman" w:cs="Tahoma"/>
          <w:color w:val="auto"/>
          <w:kern w:val="3"/>
          <w:sz w:val="28"/>
          <w:szCs w:val="22"/>
        </w:rPr>
        <w:id w:val="2094965284"/>
        <w:docPartObj>
          <w:docPartGallery w:val="Table of Contents"/>
          <w:docPartUnique/>
        </w:docPartObj>
      </w:sdtPr>
      <w:sdtEndPr>
        <w:rPr>
          <w:b/>
          <w:bCs/>
        </w:rPr>
      </w:sdtEndPr>
      <w:sdtContent>
        <w:p w:rsidR="00A34E13" w:rsidRPr="00A34E13" w:rsidRDefault="00A34E13" w:rsidP="00A34E13">
          <w:pPr>
            <w:pStyle w:val="aa"/>
            <w:jc w:val="center"/>
            <w:rPr>
              <w:rFonts w:ascii="Times New Roman" w:hAnsi="Times New Roman"/>
              <w:color w:val="000000" w:themeColor="text1"/>
            </w:rPr>
          </w:pPr>
          <w:r w:rsidRPr="00A34E13">
            <w:rPr>
              <w:rFonts w:ascii="Times New Roman" w:hAnsi="Times New Roman"/>
              <w:color w:val="000000" w:themeColor="text1"/>
            </w:rPr>
            <w:t>ОГЛАВЛЕНИЕ</w:t>
          </w:r>
          <w:bookmarkEnd w:id="0"/>
        </w:p>
        <w:p w:rsidR="00A34E13" w:rsidRDefault="00A34E13">
          <w:pPr>
            <w:pStyle w:val="12"/>
            <w:tabs>
              <w:tab w:val="right" w:leader="dot" w:pos="9345"/>
            </w:tabs>
            <w:rPr>
              <w:rFonts w:asciiTheme="minorHAnsi" w:eastAsiaTheme="minorEastAsia" w:hAnsiTheme="minorHAnsi" w:cstheme="minorBidi"/>
              <w:noProof/>
              <w:kern w:val="0"/>
              <w:sz w:val="22"/>
            </w:rPr>
          </w:pPr>
          <w:r>
            <w:fldChar w:fldCharType="begin"/>
          </w:r>
          <w:r>
            <w:instrText xml:space="preserve"> TOC \o "1-3" \h \z \u </w:instrText>
          </w:r>
          <w:r>
            <w:fldChar w:fldCharType="separate"/>
          </w:r>
          <w:hyperlink w:anchor="_Toc28603595" w:history="1">
            <w:r w:rsidRPr="00901CAA">
              <w:rPr>
                <w:rStyle w:val="ab"/>
                <w:noProof/>
              </w:rPr>
              <w:t>ВВЕДЕНИЕ</w:t>
            </w:r>
            <w:r>
              <w:rPr>
                <w:noProof/>
                <w:webHidden/>
              </w:rPr>
              <w:tab/>
            </w:r>
            <w:r>
              <w:rPr>
                <w:noProof/>
                <w:webHidden/>
              </w:rPr>
              <w:fldChar w:fldCharType="begin"/>
            </w:r>
            <w:r>
              <w:rPr>
                <w:noProof/>
                <w:webHidden/>
              </w:rPr>
              <w:instrText xml:space="preserve"> PAGEREF _Toc28603595 \h </w:instrText>
            </w:r>
            <w:r>
              <w:rPr>
                <w:noProof/>
                <w:webHidden/>
              </w:rPr>
            </w:r>
            <w:r>
              <w:rPr>
                <w:noProof/>
                <w:webHidden/>
              </w:rPr>
              <w:fldChar w:fldCharType="separate"/>
            </w:r>
            <w:r>
              <w:rPr>
                <w:noProof/>
                <w:webHidden/>
              </w:rPr>
              <w:t>3</w:t>
            </w:r>
            <w:r>
              <w:rPr>
                <w:noProof/>
                <w:webHidden/>
              </w:rPr>
              <w:fldChar w:fldCharType="end"/>
            </w:r>
          </w:hyperlink>
        </w:p>
        <w:p w:rsidR="00A34E13" w:rsidRDefault="00A20BB3">
          <w:pPr>
            <w:pStyle w:val="12"/>
            <w:tabs>
              <w:tab w:val="right" w:leader="dot" w:pos="9345"/>
            </w:tabs>
            <w:rPr>
              <w:rFonts w:asciiTheme="minorHAnsi" w:eastAsiaTheme="minorEastAsia" w:hAnsiTheme="minorHAnsi" w:cstheme="minorBidi"/>
              <w:noProof/>
              <w:kern w:val="0"/>
              <w:sz w:val="22"/>
            </w:rPr>
          </w:pPr>
          <w:hyperlink w:anchor="_Toc28603596" w:history="1">
            <w:r w:rsidR="00A34E13" w:rsidRPr="00901CAA">
              <w:rPr>
                <w:rStyle w:val="ab"/>
                <w:noProof/>
              </w:rPr>
              <w:t>ГЛАВА 1. ОБЩАЯ ХАРАКТЕРИСТИКА ПРАВОВОГО РЕГУЛИРОВАНИЯ НАСЛЕДОВАНИЯ ПО ЗАКОНУ</w:t>
            </w:r>
            <w:r w:rsidR="00A34E13">
              <w:rPr>
                <w:noProof/>
                <w:webHidden/>
              </w:rPr>
              <w:tab/>
            </w:r>
            <w:r w:rsidR="00A34E13">
              <w:rPr>
                <w:noProof/>
                <w:webHidden/>
              </w:rPr>
              <w:fldChar w:fldCharType="begin"/>
            </w:r>
            <w:r w:rsidR="00A34E13">
              <w:rPr>
                <w:noProof/>
                <w:webHidden/>
              </w:rPr>
              <w:instrText xml:space="preserve"> PAGEREF _Toc28603596 \h </w:instrText>
            </w:r>
            <w:r w:rsidR="00A34E13">
              <w:rPr>
                <w:noProof/>
                <w:webHidden/>
              </w:rPr>
            </w:r>
            <w:r w:rsidR="00A34E13">
              <w:rPr>
                <w:noProof/>
                <w:webHidden/>
              </w:rPr>
              <w:fldChar w:fldCharType="separate"/>
            </w:r>
            <w:r w:rsidR="00A34E13">
              <w:rPr>
                <w:noProof/>
                <w:webHidden/>
              </w:rPr>
              <w:t>5</w:t>
            </w:r>
            <w:r w:rsidR="00A34E13">
              <w:rPr>
                <w:noProof/>
                <w:webHidden/>
              </w:rPr>
              <w:fldChar w:fldCharType="end"/>
            </w:r>
          </w:hyperlink>
        </w:p>
        <w:p w:rsidR="00A34E13" w:rsidRDefault="00A20BB3">
          <w:pPr>
            <w:pStyle w:val="12"/>
            <w:tabs>
              <w:tab w:val="left" w:pos="660"/>
              <w:tab w:val="right" w:leader="dot" w:pos="9345"/>
            </w:tabs>
            <w:rPr>
              <w:rFonts w:asciiTheme="minorHAnsi" w:eastAsiaTheme="minorEastAsia" w:hAnsiTheme="minorHAnsi" w:cstheme="minorBidi"/>
              <w:noProof/>
              <w:kern w:val="0"/>
              <w:sz w:val="22"/>
            </w:rPr>
          </w:pPr>
          <w:hyperlink w:anchor="_Toc28603597" w:history="1">
            <w:r w:rsidR="00A34E13" w:rsidRPr="00901CAA">
              <w:rPr>
                <w:rStyle w:val="ab"/>
                <w:noProof/>
              </w:rPr>
              <w:t>1.1.</w:t>
            </w:r>
            <w:r w:rsidR="00A34E13">
              <w:rPr>
                <w:rFonts w:asciiTheme="minorHAnsi" w:eastAsiaTheme="minorEastAsia" w:hAnsiTheme="minorHAnsi" w:cstheme="minorBidi"/>
                <w:noProof/>
                <w:kern w:val="0"/>
                <w:sz w:val="22"/>
              </w:rPr>
              <w:tab/>
            </w:r>
            <w:r w:rsidR="00A34E13" w:rsidRPr="00901CAA">
              <w:rPr>
                <w:rStyle w:val="ab"/>
                <w:noProof/>
              </w:rPr>
              <w:t>Понятие и субъекты наследственных правоотношений</w:t>
            </w:r>
            <w:r w:rsidR="00A34E13">
              <w:rPr>
                <w:noProof/>
                <w:webHidden/>
              </w:rPr>
              <w:tab/>
            </w:r>
            <w:r w:rsidR="00A34E13">
              <w:rPr>
                <w:noProof/>
                <w:webHidden/>
              </w:rPr>
              <w:fldChar w:fldCharType="begin"/>
            </w:r>
            <w:r w:rsidR="00A34E13">
              <w:rPr>
                <w:noProof/>
                <w:webHidden/>
              </w:rPr>
              <w:instrText xml:space="preserve"> PAGEREF _Toc28603597 \h </w:instrText>
            </w:r>
            <w:r w:rsidR="00A34E13">
              <w:rPr>
                <w:noProof/>
                <w:webHidden/>
              </w:rPr>
            </w:r>
            <w:r w:rsidR="00A34E13">
              <w:rPr>
                <w:noProof/>
                <w:webHidden/>
              </w:rPr>
              <w:fldChar w:fldCharType="separate"/>
            </w:r>
            <w:r w:rsidR="00A34E13">
              <w:rPr>
                <w:noProof/>
                <w:webHidden/>
              </w:rPr>
              <w:t>5</w:t>
            </w:r>
            <w:r w:rsidR="00A34E13">
              <w:rPr>
                <w:noProof/>
                <w:webHidden/>
              </w:rPr>
              <w:fldChar w:fldCharType="end"/>
            </w:r>
          </w:hyperlink>
        </w:p>
        <w:p w:rsidR="00A34E13" w:rsidRDefault="00A20BB3">
          <w:pPr>
            <w:pStyle w:val="12"/>
            <w:tabs>
              <w:tab w:val="left" w:pos="660"/>
              <w:tab w:val="right" w:leader="dot" w:pos="9345"/>
            </w:tabs>
            <w:rPr>
              <w:rFonts w:asciiTheme="minorHAnsi" w:eastAsiaTheme="minorEastAsia" w:hAnsiTheme="minorHAnsi" w:cstheme="minorBidi"/>
              <w:noProof/>
              <w:kern w:val="0"/>
              <w:sz w:val="22"/>
            </w:rPr>
          </w:pPr>
          <w:hyperlink w:anchor="_Toc28603598" w:history="1">
            <w:r w:rsidR="00A34E13" w:rsidRPr="00901CAA">
              <w:rPr>
                <w:rStyle w:val="ab"/>
                <w:noProof/>
              </w:rPr>
              <w:t>1.2.</w:t>
            </w:r>
            <w:r w:rsidR="00A34E13">
              <w:rPr>
                <w:rFonts w:asciiTheme="minorHAnsi" w:eastAsiaTheme="minorEastAsia" w:hAnsiTheme="minorHAnsi" w:cstheme="minorBidi"/>
                <w:noProof/>
                <w:kern w:val="0"/>
                <w:sz w:val="22"/>
              </w:rPr>
              <w:tab/>
            </w:r>
            <w:r w:rsidR="00A34E13" w:rsidRPr="00901CAA">
              <w:rPr>
                <w:rStyle w:val="ab"/>
                <w:noProof/>
              </w:rPr>
              <w:t>Условия и принципы наследования по закону</w:t>
            </w:r>
            <w:r w:rsidR="00A34E13">
              <w:rPr>
                <w:noProof/>
                <w:webHidden/>
              </w:rPr>
              <w:tab/>
            </w:r>
            <w:r w:rsidR="00A34E13">
              <w:rPr>
                <w:noProof/>
                <w:webHidden/>
              </w:rPr>
              <w:fldChar w:fldCharType="begin"/>
            </w:r>
            <w:r w:rsidR="00A34E13">
              <w:rPr>
                <w:noProof/>
                <w:webHidden/>
              </w:rPr>
              <w:instrText xml:space="preserve"> PAGEREF _Toc28603598 \h </w:instrText>
            </w:r>
            <w:r w:rsidR="00A34E13">
              <w:rPr>
                <w:noProof/>
                <w:webHidden/>
              </w:rPr>
            </w:r>
            <w:r w:rsidR="00A34E13">
              <w:rPr>
                <w:noProof/>
                <w:webHidden/>
              </w:rPr>
              <w:fldChar w:fldCharType="separate"/>
            </w:r>
            <w:r w:rsidR="00A34E13">
              <w:rPr>
                <w:noProof/>
                <w:webHidden/>
              </w:rPr>
              <w:t>8</w:t>
            </w:r>
            <w:r w:rsidR="00A34E13">
              <w:rPr>
                <w:noProof/>
                <w:webHidden/>
              </w:rPr>
              <w:fldChar w:fldCharType="end"/>
            </w:r>
          </w:hyperlink>
        </w:p>
        <w:p w:rsidR="00A34E13" w:rsidRDefault="00A20BB3">
          <w:pPr>
            <w:pStyle w:val="12"/>
            <w:tabs>
              <w:tab w:val="right" w:leader="dot" w:pos="9345"/>
            </w:tabs>
            <w:rPr>
              <w:rFonts w:asciiTheme="minorHAnsi" w:eastAsiaTheme="minorEastAsia" w:hAnsiTheme="minorHAnsi" w:cstheme="minorBidi"/>
              <w:noProof/>
              <w:kern w:val="0"/>
              <w:sz w:val="22"/>
            </w:rPr>
          </w:pPr>
          <w:hyperlink w:anchor="_Toc28603599" w:history="1">
            <w:r w:rsidR="00A34E13" w:rsidRPr="00901CAA">
              <w:rPr>
                <w:rStyle w:val="ab"/>
                <w:noProof/>
              </w:rPr>
              <w:t>ГЛАВА 2. ОСУЩЕСТВЛЕНИЕ ИНСТИТУТА НАСЛЕДОВАНИЯ ПО ЗАКОНУ СРЕДИ ЛИЦ, ОТБЫВАЮЩИХ УГОЛОВНЫЕ НАКАЗАНИЯ</w:t>
            </w:r>
            <w:r w:rsidR="00A34E13">
              <w:rPr>
                <w:noProof/>
                <w:webHidden/>
              </w:rPr>
              <w:tab/>
            </w:r>
            <w:r w:rsidR="00A34E13">
              <w:rPr>
                <w:noProof/>
                <w:webHidden/>
              </w:rPr>
              <w:fldChar w:fldCharType="begin"/>
            </w:r>
            <w:r w:rsidR="00A34E13">
              <w:rPr>
                <w:noProof/>
                <w:webHidden/>
              </w:rPr>
              <w:instrText xml:space="preserve"> PAGEREF _Toc28603599 \h </w:instrText>
            </w:r>
            <w:r w:rsidR="00A34E13">
              <w:rPr>
                <w:noProof/>
                <w:webHidden/>
              </w:rPr>
            </w:r>
            <w:r w:rsidR="00A34E13">
              <w:rPr>
                <w:noProof/>
                <w:webHidden/>
              </w:rPr>
              <w:fldChar w:fldCharType="separate"/>
            </w:r>
            <w:r w:rsidR="00A34E13">
              <w:rPr>
                <w:noProof/>
                <w:webHidden/>
              </w:rPr>
              <w:t>14</w:t>
            </w:r>
            <w:r w:rsidR="00A34E13">
              <w:rPr>
                <w:noProof/>
                <w:webHidden/>
              </w:rPr>
              <w:fldChar w:fldCharType="end"/>
            </w:r>
          </w:hyperlink>
        </w:p>
        <w:p w:rsidR="00A34E13" w:rsidRDefault="00A20BB3">
          <w:pPr>
            <w:pStyle w:val="12"/>
            <w:tabs>
              <w:tab w:val="right" w:leader="dot" w:pos="9345"/>
            </w:tabs>
            <w:rPr>
              <w:rFonts w:asciiTheme="minorHAnsi" w:eastAsiaTheme="minorEastAsia" w:hAnsiTheme="minorHAnsi" w:cstheme="minorBidi"/>
              <w:noProof/>
              <w:kern w:val="0"/>
              <w:sz w:val="22"/>
            </w:rPr>
          </w:pPr>
          <w:hyperlink w:anchor="_Toc28603600" w:history="1">
            <w:r w:rsidR="00A34E13" w:rsidRPr="00901CAA">
              <w:rPr>
                <w:rStyle w:val="ab"/>
                <w:noProof/>
              </w:rPr>
              <w:t xml:space="preserve">2.1. </w:t>
            </w:r>
            <w:r w:rsidR="00A34E13" w:rsidRPr="00901CAA">
              <w:rPr>
                <w:rStyle w:val="ab"/>
                <w:rFonts w:eastAsia="TimesNewRoman"/>
                <w:noProof/>
              </w:rPr>
              <w:t>Осужденный, как наследник</w:t>
            </w:r>
            <w:r w:rsidR="00A34E13">
              <w:rPr>
                <w:noProof/>
                <w:webHidden/>
              </w:rPr>
              <w:tab/>
            </w:r>
            <w:r w:rsidR="00A34E13">
              <w:rPr>
                <w:noProof/>
                <w:webHidden/>
              </w:rPr>
              <w:fldChar w:fldCharType="begin"/>
            </w:r>
            <w:r w:rsidR="00A34E13">
              <w:rPr>
                <w:noProof/>
                <w:webHidden/>
              </w:rPr>
              <w:instrText xml:space="preserve"> PAGEREF _Toc28603600 \h </w:instrText>
            </w:r>
            <w:r w:rsidR="00A34E13">
              <w:rPr>
                <w:noProof/>
                <w:webHidden/>
              </w:rPr>
            </w:r>
            <w:r w:rsidR="00A34E13">
              <w:rPr>
                <w:noProof/>
                <w:webHidden/>
              </w:rPr>
              <w:fldChar w:fldCharType="separate"/>
            </w:r>
            <w:r w:rsidR="00A34E13">
              <w:rPr>
                <w:noProof/>
                <w:webHidden/>
              </w:rPr>
              <w:t>14</w:t>
            </w:r>
            <w:r w:rsidR="00A34E13">
              <w:rPr>
                <w:noProof/>
                <w:webHidden/>
              </w:rPr>
              <w:fldChar w:fldCharType="end"/>
            </w:r>
          </w:hyperlink>
        </w:p>
        <w:p w:rsidR="00A34E13" w:rsidRDefault="00A20BB3">
          <w:pPr>
            <w:pStyle w:val="12"/>
            <w:tabs>
              <w:tab w:val="right" w:leader="dot" w:pos="9345"/>
            </w:tabs>
            <w:rPr>
              <w:rFonts w:asciiTheme="minorHAnsi" w:eastAsiaTheme="minorEastAsia" w:hAnsiTheme="minorHAnsi" w:cstheme="minorBidi"/>
              <w:noProof/>
              <w:kern w:val="0"/>
              <w:sz w:val="22"/>
            </w:rPr>
          </w:pPr>
          <w:hyperlink w:anchor="_Toc28603601" w:history="1">
            <w:r w:rsidR="00A34E13" w:rsidRPr="00901CAA">
              <w:rPr>
                <w:rStyle w:val="ab"/>
                <w:noProof/>
              </w:rPr>
              <w:t>2.2. Осужденный, как наследодатель</w:t>
            </w:r>
            <w:r w:rsidR="00A34E13">
              <w:rPr>
                <w:noProof/>
                <w:webHidden/>
              </w:rPr>
              <w:tab/>
            </w:r>
            <w:r w:rsidR="00A34E13">
              <w:rPr>
                <w:noProof/>
                <w:webHidden/>
              </w:rPr>
              <w:fldChar w:fldCharType="begin"/>
            </w:r>
            <w:r w:rsidR="00A34E13">
              <w:rPr>
                <w:noProof/>
                <w:webHidden/>
              </w:rPr>
              <w:instrText xml:space="preserve"> PAGEREF _Toc28603601 \h </w:instrText>
            </w:r>
            <w:r w:rsidR="00A34E13">
              <w:rPr>
                <w:noProof/>
                <w:webHidden/>
              </w:rPr>
            </w:r>
            <w:r w:rsidR="00A34E13">
              <w:rPr>
                <w:noProof/>
                <w:webHidden/>
              </w:rPr>
              <w:fldChar w:fldCharType="separate"/>
            </w:r>
            <w:r w:rsidR="00A34E13">
              <w:rPr>
                <w:noProof/>
                <w:webHidden/>
              </w:rPr>
              <w:t>17</w:t>
            </w:r>
            <w:r w:rsidR="00A34E13">
              <w:rPr>
                <w:noProof/>
                <w:webHidden/>
              </w:rPr>
              <w:fldChar w:fldCharType="end"/>
            </w:r>
          </w:hyperlink>
        </w:p>
        <w:p w:rsidR="00A34E13" w:rsidRDefault="00A20BB3">
          <w:pPr>
            <w:pStyle w:val="12"/>
            <w:tabs>
              <w:tab w:val="right" w:leader="dot" w:pos="9345"/>
            </w:tabs>
            <w:rPr>
              <w:rFonts w:asciiTheme="minorHAnsi" w:eastAsiaTheme="minorEastAsia" w:hAnsiTheme="minorHAnsi" w:cstheme="minorBidi"/>
              <w:noProof/>
              <w:kern w:val="0"/>
              <w:sz w:val="22"/>
            </w:rPr>
          </w:pPr>
          <w:hyperlink w:anchor="_Toc28603602" w:history="1">
            <w:r w:rsidR="00A34E13" w:rsidRPr="00901CAA">
              <w:rPr>
                <w:rStyle w:val="ab"/>
                <w:noProof/>
              </w:rPr>
              <w:t>2.3. Наследственно-правовой статус лиц, осужденных к лишению свободы</w:t>
            </w:r>
            <w:r w:rsidR="00A34E13">
              <w:rPr>
                <w:noProof/>
                <w:webHidden/>
              </w:rPr>
              <w:tab/>
            </w:r>
            <w:r w:rsidR="00A34E13">
              <w:rPr>
                <w:noProof/>
                <w:webHidden/>
              </w:rPr>
              <w:fldChar w:fldCharType="begin"/>
            </w:r>
            <w:r w:rsidR="00A34E13">
              <w:rPr>
                <w:noProof/>
                <w:webHidden/>
              </w:rPr>
              <w:instrText xml:space="preserve"> PAGEREF _Toc28603602 \h </w:instrText>
            </w:r>
            <w:r w:rsidR="00A34E13">
              <w:rPr>
                <w:noProof/>
                <w:webHidden/>
              </w:rPr>
            </w:r>
            <w:r w:rsidR="00A34E13">
              <w:rPr>
                <w:noProof/>
                <w:webHidden/>
              </w:rPr>
              <w:fldChar w:fldCharType="separate"/>
            </w:r>
            <w:r w:rsidR="00A34E13">
              <w:rPr>
                <w:noProof/>
                <w:webHidden/>
              </w:rPr>
              <w:t>22</w:t>
            </w:r>
            <w:r w:rsidR="00A34E13">
              <w:rPr>
                <w:noProof/>
                <w:webHidden/>
              </w:rPr>
              <w:fldChar w:fldCharType="end"/>
            </w:r>
          </w:hyperlink>
        </w:p>
        <w:p w:rsidR="00A34E13" w:rsidRDefault="00A20BB3">
          <w:pPr>
            <w:pStyle w:val="12"/>
            <w:tabs>
              <w:tab w:val="right" w:leader="dot" w:pos="9345"/>
            </w:tabs>
            <w:rPr>
              <w:rFonts w:asciiTheme="minorHAnsi" w:eastAsiaTheme="minorEastAsia" w:hAnsiTheme="minorHAnsi" w:cstheme="minorBidi"/>
              <w:noProof/>
              <w:kern w:val="0"/>
              <w:sz w:val="22"/>
            </w:rPr>
          </w:pPr>
          <w:hyperlink w:anchor="_Toc28603603" w:history="1">
            <w:r w:rsidR="00A34E13" w:rsidRPr="00901CAA">
              <w:rPr>
                <w:rStyle w:val="ab"/>
                <w:noProof/>
              </w:rPr>
              <w:t>ЗАКЛЮЧЕНИЕ</w:t>
            </w:r>
            <w:r w:rsidR="00A34E13">
              <w:rPr>
                <w:noProof/>
                <w:webHidden/>
              </w:rPr>
              <w:tab/>
            </w:r>
            <w:r w:rsidR="00A34E13">
              <w:rPr>
                <w:noProof/>
                <w:webHidden/>
              </w:rPr>
              <w:fldChar w:fldCharType="begin"/>
            </w:r>
            <w:r w:rsidR="00A34E13">
              <w:rPr>
                <w:noProof/>
                <w:webHidden/>
              </w:rPr>
              <w:instrText xml:space="preserve"> PAGEREF _Toc28603603 \h </w:instrText>
            </w:r>
            <w:r w:rsidR="00A34E13">
              <w:rPr>
                <w:noProof/>
                <w:webHidden/>
              </w:rPr>
            </w:r>
            <w:r w:rsidR="00A34E13">
              <w:rPr>
                <w:noProof/>
                <w:webHidden/>
              </w:rPr>
              <w:fldChar w:fldCharType="separate"/>
            </w:r>
            <w:r w:rsidR="00A34E13">
              <w:rPr>
                <w:noProof/>
                <w:webHidden/>
              </w:rPr>
              <w:t>29</w:t>
            </w:r>
            <w:r w:rsidR="00A34E13">
              <w:rPr>
                <w:noProof/>
                <w:webHidden/>
              </w:rPr>
              <w:fldChar w:fldCharType="end"/>
            </w:r>
          </w:hyperlink>
        </w:p>
        <w:p w:rsidR="00A34E13" w:rsidRDefault="00A20BB3">
          <w:pPr>
            <w:pStyle w:val="12"/>
            <w:tabs>
              <w:tab w:val="right" w:leader="dot" w:pos="9345"/>
            </w:tabs>
            <w:rPr>
              <w:rFonts w:asciiTheme="minorHAnsi" w:eastAsiaTheme="minorEastAsia" w:hAnsiTheme="minorHAnsi" w:cstheme="minorBidi"/>
              <w:noProof/>
              <w:kern w:val="0"/>
              <w:sz w:val="22"/>
            </w:rPr>
          </w:pPr>
          <w:hyperlink w:anchor="_Toc28603604" w:history="1">
            <w:r w:rsidR="00A34E13" w:rsidRPr="00901CAA">
              <w:rPr>
                <w:rStyle w:val="ab"/>
                <w:noProof/>
              </w:rPr>
              <w:t>СПИСОК ИСПОЛЬЗОВАННЫХ ИСТОЧНИКОВ</w:t>
            </w:r>
            <w:r w:rsidR="00A34E13">
              <w:rPr>
                <w:noProof/>
                <w:webHidden/>
              </w:rPr>
              <w:tab/>
            </w:r>
            <w:r w:rsidR="00A34E13">
              <w:rPr>
                <w:noProof/>
                <w:webHidden/>
              </w:rPr>
              <w:fldChar w:fldCharType="begin"/>
            </w:r>
            <w:r w:rsidR="00A34E13">
              <w:rPr>
                <w:noProof/>
                <w:webHidden/>
              </w:rPr>
              <w:instrText xml:space="preserve"> PAGEREF _Toc28603604 \h </w:instrText>
            </w:r>
            <w:r w:rsidR="00A34E13">
              <w:rPr>
                <w:noProof/>
                <w:webHidden/>
              </w:rPr>
            </w:r>
            <w:r w:rsidR="00A34E13">
              <w:rPr>
                <w:noProof/>
                <w:webHidden/>
              </w:rPr>
              <w:fldChar w:fldCharType="separate"/>
            </w:r>
            <w:r w:rsidR="00A34E13">
              <w:rPr>
                <w:noProof/>
                <w:webHidden/>
              </w:rPr>
              <w:t>32</w:t>
            </w:r>
            <w:r w:rsidR="00A34E13">
              <w:rPr>
                <w:noProof/>
                <w:webHidden/>
              </w:rPr>
              <w:fldChar w:fldCharType="end"/>
            </w:r>
          </w:hyperlink>
        </w:p>
        <w:p w:rsidR="0089432D" w:rsidRDefault="00A34E13" w:rsidP="00A46911">
          <w:r>
            <w:rPr>
              <w:b/>
              <w:bCs/>
            </w:rPr>
            <w:fldChar w:fldCharType="end"/>
          </w:r>
        </w:p>
      </w:sdtContent>
    </w:sdt>
    <w:p w:rsidR="0089432D" w:rsidRDefault="0089432D" w:rsidP="0089432D"/>
    <w:p w:rsidR="00711954" w:rsidRPr="0089432D" w:rsidRDefault="00711954" w:rsidP="0089432D">
      <w:pPr>
        <w:sectPr w:rsidR="00711954" w:rsidRPr="0089432D" w:rsidSect="00EA5BB8">
          <w:headerReference w:type="even" r:id="rId8"/>
          <w:headerReference w:type="default" r:id="rId9"/>
          <w:pgSz w:w="11906" w:h="16838"/>
          <w:pgMar w:top="708" w:right="850" w:bottom="708" w:left="1701" w:header="720" w:footer="720" w:gutter="0"/>
          <w:pgNumType w:start="2"/>
          <w:cols w:space="720"/>
          <w:docGrid w:linePitch="381"/>
        </w:sectPr>
      </w:pPr>
    </w:p>
    <w:p w:rsidR="00711954" w:rsidRDefault="00711954" w:rsidP="00711954">
      <w:pPr>
        <w:pStyle w:val="1"/>
        <w:spacing w:before="0" w:line="360" w:lineRule="auto"/>
      </w:pPr>
      <w:bookmarkStart w:id="1" w:name="_Toc28551357"/>
      <w:bookmarkStart w:id="2" w:name="_Toc28603595"/>
      <w:r>
        <w:lastRenderedPageBreak/>
        <w:t>ВВЕДЕНИЕ</w:t>
      </w:r>
      <w:bookmarkEnd w:id="1"/>
      <w:bookmarkEnd w:id="2"/>
    </w:p>
    <w:p w:rsidR="00711954" w:rsidRDefault="00711954" w:rsidP="00711954">
      <w:pPr>
        <w:spacing w:after="0" w:line="240" w:lineRule="auto"/>
      </w:pPr>
    </w:p>
    <w:p w:rsidR="00711954" w:rsidRDefault="00711954" w:rsidP="00711954">
      <w:pPr>
        <w:pStyle w:val="Textbody"/>
        <w:widowControl w:val="0"/>
        <w:spacing w:line="240" w:lineRule="auto"/>
      </w:pPr>
    </w:p>
    <w:p w:rsidR="00711954" w:rsidRDefault="00711954" w:rsidP="00711954">
      <w:pPr>
        <w:pStyle w:val="Textbody"/>
        <w:widowControl w:val="0"/>
        <w:ind w:firstLine="720"/>
      </w:pPr>
      <w:r>
        <w:rPr>
          <w:b/>
          <w:szCs w:val="18"/>
        </w:rPr>
        <w:t>Актуальность темы.</w:t>
      </w:r>
      <w:r>
        <w:rPr>
          <w:szCs w:val="18"/>
        </w:rPr>
        <w:t xml:space="preserve"> </w:t>
      </w:r>
      <w:r>
        <w:t>Статья 35 Конституции Российской Федерации гарантирует право наследования. Конституционные положения о свободе распоряжения частной собственностью и свободе наследования, а также о защите этих прав реализует раздел пятый части третьей Гражданского кодекса Российской Федерации, посвященный наследственному праву, представляющему собой совокупность норм, которые регулируют порядок и пределы перехода прав и обязанностей умершего к его наследникам и другие, связанные с этим отношения, в том числе и те, которые сами по себе наследственными не являются (возникают либо еще до наследования, - например, при составлении завещания, либо после наследственных правоотношений, - например, при разделе имущества - то есть относятся к процессуальным).</w:t>
      </w:r>
    </w:p>
    <w:p w:rsidR="00711954" w:rsidRDefault="00711954" w:rsidP="00711954">
      <w:pPr>
        <w:pStyle w:val="Textbody"/>
        <w:widowControl w:val="0"/>
        <w:ind w:firstLine="720"/>
      </w:pPr>
      <w:r>
        <w:t>Структура раздела Гражданского кодекса Российской Федерации о наследственном праве стала иной - на первое место поставлено теперь регулирование наследования по завещанию; наследование по закону имеет место тогда, когда нет завещания. Это положение существовало и прежде, но в ГК РФ расставлен ряд акцентов, увеличивших значение завещания (предыдущее законодательство рассматривало завещание скорее как исключение, нежели правило). Существенно увеличилось количество очередей наследников по закону - вместо двух их стало восемь; а при наследовании по завещанию круг наследников фактически не ограничен.</w:t>
      </w:r>
    </w:p>
    <w:p w:rsidR="00711954" w:rsidRDefault="00711954" w:rsidP="00711954">
      <w:pPr>
        <w:pStyle w:val="Textbody"/>
        <w:widowControl w:val="0"/>
        <w:ind w:firstLine="720"/>
      </w:pPr>
      <w:r>
        <w:t>Институт наследования по закону устанавливает круг тех субъектов, которые могут быть призваны к наследованию, определяет условия и порядок их призвания, порядок исчисления наследственной доли, регулирует особенности наследования предметов домашней обстановки и обихода, охрану наследственного имущества и управление им.</w:t>
      </w:r>
    </w:p>
    <w:p w:rsidR="00711954" w:rsidRDefault="00711954" w:rsidP="00711954">
      <w:pPr>
        <w:pStyle w:val="Textbody"/>
        <w:widowControl w:val="0"/>
        <w:ind w:firstLine="720"/>
      </w:pPr>
      <w:r>
        <w:t xml:space="preserve">В настоящее время остается открытым вопрос, касаемый реализации института наследования лицами, отбывающими наказание в местах лишения </w:t>
      </w:r>
      <w:r>
        <w:lastRenderedPageBreak/>
        <w:t>свободы. Потому, как процесс принятия и передачи наследства отличается особой формой, чем тот, который указан в гражданском законодательстве, что и затрудняет его реализацию в исправительном учреждении.</w:t>
      </w:r>
    </w:p>
    <w:p w:rsidR="00711954" w:rsidRDefault="00711954" w:rsidP="00711954">
      <w:pPr>
        <w:pStyle w:val="Textbody"/>
        <w:widowControl w:val="0"/>
        <w:ind w:firstLine="720"/>
      </w:pPr>
      <w:r>
        <w:rPr>
          <w:b/>
        </w:rPr>
        <w:t>Целью исследования является</w:t>
      </w:r>
      <w:r>
        <w:t xml:space="preserve"> юридический анализ института наследования осужденными, выявление пробелов и недостатков правового регулирования института наследования, и определение путей их устранения.</w:t>
      </w:r>
    </w:p>
    <w:p w:rsidR="00711954" w:rsidRDefault="00711954" w:rsidP="00711954">
      <w:pPr>
        <w:pStyle w:val="Textbody"/>
        <w:widowControl w:val="0"/>
        <w:ind w:firstLine="720"/>
      </w:pPr>
      <w:r>
        <w:t xml:space="preserve">Для достижения цели необходимо решить следующие </w:t>
      </w:r>
      <w:r>
        <w:rPr>
          <w:b/>
        </w:rPr>
        <w:t>задачи:</w:t>
      </w:r>
    </w:p>
    <w:p w:rsidR="00711954" w:rsidRDefault="00711954" w:rsidP="00711954">
      <w:pPr>
        <w:pStyle w:val="Textbody"/>
        <w:widowControl w:val="0"/>
        <w:ind w:firstLine="720"/>
        <w:rPr>
          <w:color w:val="000000"/>
        </w:rPr>
      </w:pPr>
      <w:r>
        <w:rPr>
          <w:color w:val="000000"/>
        </w:rPr>
        <w:t>- определить понятие наследственных правоотношений и определить круг их субъектов;</w:t>
      </w:r>
    </w:p>
    <w:p w:rsidR="00711954" w:rsidRDefault="00711954" w:rsidP="00711954">
      <w:pPr>
        <w:pStyle w:val="Textbody"/>
        <w:widowControl w:val="0"/>
        <w:ind w:firstLine="720"/>
        <w:rPr>
          <w:color w:val="000000"/>
        </w:rPr>
      </w:pPr>
      <w:r>
        <w:rPr>
          <w:color w:val="000000"/>
        </w:rPr>
        <w:t>- охарактеризовать условия и принципы наследования по закону;</w:t>
      </w:r>
    </w:p>
    <w:p w:rsidR="00711954" w:rsidRDefault="00711954" w:rsidP="00711954">
      <w:pPr>
        <w:pStyle w:val="Textbody"/>
        <w:widowControl w:val="0"/>
        <w:ind w:firstLine="720"/>
        <w:rPr>
          <w:color w:val="000000"/>
        </w:rPr>
      </w:pPr>
      <w:r>
        <w:rPr>
          <w:color w:val="000000"/>
        </w:rPr>
        <w:t>- сделать правовой анализ наследования по закону отдельными категориями наследников;</w:t>
      </w:r>
    </w:p>
    <w:p w:rsidR="00711954" w:rsidRDefault="00711954" w:rsidP="00711954">
      <w:pPr>
        <w:pStyle w:val="Textbody"/>
        <w:widowControl w:val="0"/>
        <w:ind w:firstLine="720"/>
        <w:rPr>
          <w:color w:val="000000"/>
        </w:rPr>
      </w:pPr>
      <w:r>
        <w:rPr>
          <w:color w:val="000000"/>
        </w:rPr>
        <w:t>- рассмотреть наследование выморочного имущества.</w:t>
      </w:r>
    </w:p>
    <w:p w:rsidR="00711954" w:rsidRDefault="00711954" w:rsidP="00711954">
      <w:pPr>
        <w:pStyle w:val="Textbody"/>
        <w:widowControl w:val="0"/>
        <w:ind w:firstLine="720"/>
      </w:pPr>
      <w:r>
        <w:rPr>
          <w:b/>
        </w:rPr>
        <w:t>Объектом исследования являются</w:t>
      </w:r>
      <w:r>
        <w:t xml:space="preserve"> общественные отношения, регулирующие институт наследования с участием осужденных.</w:t>
      </w:r>
    </w:p>
    <w:p w:rsidR="00711954" w:rsidRDefault="00711954" w:rsidP="00711954">
      <w:pPr>
        <w:pStyle w:val="Textbody"/>
        <w:widowControl w:val="0"/>
        <w:ind w:firstLine="720"/>
      </w:pPr>
      <w:r>
        <w:rPr>
          <w:b/>
        </w:rPr>
        <w:t>Предметом исследования является</w:t>
      </w:r>
      <w:r>
        <w:t xml:space="preserve"> особенности правового регулирования наследования осужденными по закону.</w:t>
      </w:r>
    </w:p>
    <w:p w:rsidR="00711954" w:rsidRDefault="00711954" w:rsidP="00711954">
      <w:pPr>
        <w:pStyle w:val="Textbody"/>
        <w:widowControl w:val="0"/>
        <w:ind w:firstLine="720"/>
      </w:pPr>
      <w:r>
        <w:rPr>
          <w:b/>
          <w:color w:val="000000"/>
        </w:rPr>
        <w:t>Нормативно-правовую базу исследования</w:t>
      </w:r>
      <w:r>
        <w:rPr>
          <w:color w:val="000000"/>
        </w:rPr>
        <w:t xml:space="preserve"> составили Конституция РФ, Гражданский Кодекс РФ, Уголовно-исполнительный Кодекс РФ, Основы законодательства Российской Федерации о нотариате, иные нормативные акты.</w:t>
      </w:r>
    </w:p>
    <w:p w:rsidR="00711954" w:rsidRDefault="00711954" w:rsidP="00711954">
      <w:pPr>
        <w:pStyle w:val="Textbody"/>
        <w:widowControl w:val="0"/>
        <w:ind w:firstLine="720"/>
      </w:pPr>
      <w:r>
        <w:rPr>
          <w:b/>
        </w:rPr>
        <w:t>Теоретическую основу курсовой работы</w:t>
      </w:r>
      <w:r>
        <w:t xml:space="preserve"> составили труды таких ученых как А. М. Андрияхина, М. Ю. Барщевский, С. П. Гришаев, Л. Ю. Грудцына, А. Н. Гуев, Е. А. Суханов, Т. Е. Абова, А. Ю. Кабалкин, </w:t>
      </w:r>
      <w:r>
        <w:rPr>
          <w:szCs w:val="28"/>
        </w:rPr>
        <w:t xml:space="preserve">М. М. Богуславский, А. Г. Лисицын-Светланов </w:t>
      </w:r>
      <w:r>
        <w:t>и др.</w:t>
      </w:r>
    </w:p>
    <w:p w:rsidR="00711954" w:rsidRDefault="00711954" w:rsidP="00711954">
      <w:pPr>
        <w:spacing w:after="0" w:line="360" w:lineRule="auto"/>
        <w:ind w:firstLine="709"/>
      </w:pPr>
      <w:r>
        <w:rPr>
          <w:b/>
          <w:shd w:val="clear" w:color="auto" w:fill="FFFFFF"/>
        </w:rPr>
        <w:t>Методологическую основу</w:t>
      </w:r>
      <w:r>
        <w:rPr>
          <w:shd w:val="clear" w:color="auto" w:fill="FFFFFF"/>
        </w:rPr>
        <w:t xml:space="preserve"> исследования составили диалектический, системный, общесоциологические и правовые методы.</w:t>
      </w:r>
    </w:p>
    <w:p w:rsidR="00711954" w:rsidRDefault="00711954" w:rsidP="00711954">
      <w:pPr>
        <w:pStyle w:val="3"/>
        <w:widowControl w:val="0"/>
        <w:ind w:firstLine="720"/>
        <w:sectPr w:rsidR="00711954" w:rsidSect="00EA5BB8">
          <w:headerReference w:type="even" r:id="rId10"/>
          <w:footerReference w:type="default" r:id="rId11"/>
          <w:pgSz w:w="11906" w:h="16838"/>
          <w:pgMar w:top="1134" w:right="851" w:bottom="1134" w:left="1701" w:header="709" w:footer="709" w:gutter="0"/>
          <w:pgNumType w:start="3"/>
          <w:cols w:space="720"/>
        </w:sectPr>
      </w:pPr>
      <w:r>
        <w:rPr>
          <w:b/>
        </w:rPr>
        <w:t>Структурно курсовая работа</w:t>
      </w:r>
      <w:r>
        <w:t xml:space="preserve"> </w:t>
      </w:r>
      <w:r>
        <w:rPr>
          <w:b/>
        </w:rPr>
        <w:t>состоит из</w:t>
      </w:r>
      <w:r>
        <w:t xml:space="preserve"> введения, двух глав, пяти параграфов, заключения и списка использованных источников.</w:t>
      </w:r>
    </w:p>
    <w:p w:rsidR="00711954" w:rsidRDefault="00711954" w:rsidP="00711954">
      <w:pPr>
        <w:pStyle w:val="1"/>
        <w:spacing w:before="0" w:line="240" w:lineRule="auto"/>
      </w:pPr>
      <w:bookmarkStart w:id="3" w:name="_Toc28551358"/>
      <w:bookmarkStart w:id="4" w:name="_Toc28603596"/>
      <w:r>
        <w:lastRenderedPageBreak/>
        <w:t>ГЛАВА 1. ОБЩАЯ ХАРАКТЕРИСТИКА ПРАВОВОГО РЕГУЛИРОВАНИЯ НАСЛЕДОВАНИЯ ПО ЗАКОНУ</w:t>
      </w:r>
      <w:bookmarkEnd w:id="3"/>
      <w:bookmarkEnd w:id="4"/>
    </w:p>
    <w:p w:rsidR="00711954" w:rsidRDefault="00711954" w:rsidP="00711954">
      <w:pPr>
        <w:pStyle w:val="1"/>
        <w:spacing w:before="0" w:line="240" w:lineRule="auto"/>
      </w:pPr>
    </w:p>
    <w:p w:rsidR="00711954" w:rsidRDefault="00711954" w:rsidP="00711954">
      <w:pPr>
        <w:pStyle w:val="1"/>
        <w:numPr>
          <w:ilvl w:val="1"/>
          <w:numId w:val="2"/>
        </w:numPr>
        <w:spacing w:before="0" w:line="240" w:lineRule="auto"/>
      </w:pPr>
      <w:r>
        <w:t xml:space="preserve"> </w:t>
      </w:r>
      <w:bookmarkStart w:id="5" w:name="_Toc28551359"/>
      <w:bookmarkStart w:id="6" w:name="_Toc28603597"/>
      <w:r>
        <w:t>Понятие и субъекты наследственных правоотношений</w:t>
      </w:r>
      <w:bookmarkEnd w:id="5"/>
      <w:bookmarkEnd w:id="6"/>
    </w:p>
    <w:p w:rsidR="00711954" w:rsidRDefault="00711954" w:rsidP="00711954">
      <w:pPr>
        <w:pStyle w:val="11"/>
        <w:shd w:val="clear" w:color="auto" w:fill="FFFFFF"/>
        <w:ind w:firstLine="720"/>
        <w:jc w:val="center"/>
        <w:rPr>
          <w:b/>
          <w:sz w:val="28"/>
        </w:rPr>
      </w:pPr>
    </w:p>
    <w:p w:rsidR="00711954" w:rsidRDefault="00711954" w:rsidP="00711954">
      <w:pPr>
        <w:pStyle w:val="11"/>
        <w:shd w:val="clear" w:color="auto" w:fill="FFFFFF"/>
        <w:ind w:firstLine="720"/>
        <w:jc w:val="center"/>
        <w:rPr>
          <w:b/>
          <w:sz w:val="28"/>
        </w:rPr>
      </w:pPr>
    </w:p>
    <w:p w:rsidR="00711954" w:rsidRDefault="00711954" w:rsidP="00711954">
      <w:pPr>
        <w:pStyle w:val="11"/>
        <w:shd w:val="clear" w:color="auto" w:fill="FFFFFF"/>
        <w:spacing w:line="360" w:lineRule="auto"/>
        <w:ind w:firstLine="720"/>
        <w:jc w:val="both"/>
        <w:rPr>
          <w:color w:val="000000"/>
          <w:spacing w:val="-1"/>
          <w:sz w:val="28"/>
        </w:rPr>
      </w:pPr>
      <w:r>
        <w:rPr>
          <w:color w:val="000000"/>
          <w:spacing w:val="-1"/>
          <w:sz w:val="28"/>
        </w:rPr>
        <w:t>Статья 1110 ГК РФ устанавливает, что: «При наследовании имущество умершего (наследство, наследственное имущество) переходит к другим лицам в порядке универсального правопреемства, то есть в неизменном виде как единое целое и в один и тот же момент, если из правил настоящего Кодекса не следует иное».</w:t>
      </w:r>
    </w:p>
    <w:p w:rsidR="00711954" w:rsidRDefault="00711954" w:rsidP="00711954">
      <w:pPr>
        <w:pStyle w:val="11"/>
        <w:shd w:val="clear" w:color="auto" w:fill="FFFFFF"/>
        <w:spacing w:line="360" w:lineRule="auto"/>
        <w:ind w:firstLine="720"/>
        <w:jc w:val="both"/>
      </w:pPr>
      <w:r>
        <w:rPr>
          <w:color w:val="000000"/>
          <w:spacing w:val="-3"/>
          <w:sz w:val="28"/>
        </w:rPr>
        <w:t xml:space="preserve">«Под наследственными правоотношениями (или наследованием) </w:t>
      </w:r>
      <w:r>
        <w:rPr>
          <w:color w:val="000000"/>
          <w:spacing w:val="-4"/>
          <w:sz w:val="28"/>
        </w:rPr>
        <w:t>понимается переход имущественных и некоторых личных неимущественных пр</w:t>
      </w:r>
      <w:r>
        <w:rPr>
          <w:color w:val="000000"/>
          <w:spacing w:val="-5"/>
          <w:sz w:val="28"/>
        </w:rPr>
        <w:t>ав умершего лица (наследодателя) к иным лицам (наследникам) на основании и в порядке, установленном законом», отмечает М.Ю. Барщевский</w:t>
      </w:r>
      <w:r>
        <w:rPr>
          <w:rStyle w:val="a9"/>
        </w:rPr>
        <w:footnoteReference w:id="1"/>
      </w:r>
      <w:r>
        <w:rPr>
          <w:color w:val="000000"/>
          <w:spacing w:val="-7"/>
          <w:sz w:val="28"/>
        </w:rPr>
        <w:t>.</w:t>
      </w:r>
    </w:p>
    <w:p w:rsidR="00711954" w:rsidRDefault="00711954" w:rsidP="00711954">
      <w:pPr>
        <w:pStyle w:val="11"/>
        <w:shd w:val="clear" w:color="auto" w:fill="FFFFFF"/>
        <w:spacing w:line="360" w:lineRule="auto"/>
        <w:ind w:firstLine="720"/>
        <w:jc w:val="both"/>
      </w:pPr>
      <w:r>
        <w:rPr>
          <w:color w:val="000000"/>
          <w:spacing w:val="-1"/>
          <w:sz w:val="28"/>
        </w:rPr>
        <w:t>Таким образом, по определению С.П. Гришаева: «наследование - процесс перехода имущества умершего (наследство, наследственное имущество, наследственная масса) к другим лицам в порядке универсального правопреемства, то есть в неизменном виде как единое целое в один и тот же момент»</w:t>
      </w:r>
      <w:r>
        <w:rPr>
          <w:rStyle w:val="a9"/>
        </w:rPr>
        <w:footnoteReference w:id="2"/>
      </w:r>
      <w:r>
        <w:rPr>
          <w:color w:val="000000"/>
          <w:spacing w:val="-1"/>
          <w:sz w:val="28"/>
        </w:rPr>
        <w:t>.</w:t>
      </w:r>
    </w:p>
    <w:p w:rsidR="00711954" w:rsidRDefault="00711954" w:rsidP="00711954">
      <w:pPr>
        <w:pStyle w:val="11"/>
        <w:shd w:val="clear" w:color="auto" w:fill="FFFFFF"/>
        <w:spacing w:line="360" w:lineRule="auto"/>
        <w:ind w:firstLine="720"/>
        <w:jc w:val="both"/>
        <w:rPr>
          <w:color w:val="000000"/>
          <w:spacing w:val="-1"/>
          <w:sz w:val="28"/>
        </w:rPr>
      </w:pPr>
      <w:r>
        <w:rPr>
          <w:color w:val="000000"/>
          <w:spacing w:val="-1"/>
          <w:sz w:val="28"/>
        </w:rPr>
        <w:t>В соответствии со ст. 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 При этом в состав наследства не входят: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ГК РФ или другими законами». В состав наследства также не входят личные, неимущественные права и другие материальные блага.</w:t>
      </w:r>
    </w:p>
    <w:p w:rsidR="00711954" w:rsidRDefault="00711954" w:rsidP="00711954">
      <w:pPr>
        <w:pStyle w:val="11"/>
        <w:shd w:val="clear" w:color="auto" w:fill="FFFFFF"/>
        <w:spacing w:before="4" w:line="360" w:lineRule="auto"/>
        <w:ind w:right="22" w:firstLine="720"/>
        <w:jc w:val="both"/>
      </w:pPr>
      <w:r>
        <w:rPr>
          <w:color w:val="000000"/>
          <w:sz w:val="28"/>
        </w:rPr>
        <w:lastRenderedPageBreak/>
        <w:t>Наследодателем признается лицо, после смерти которого осуществляется на</w:t>
      </w:r>
      <w:r>
        <w:rPr>
          <w:color w:val="000000"/>
          <w:spacing w:val="-3"/>
          <w:sz w:val="28"/>
        </w:rPr>
        <w:t>следственное правопреемство:</w:t>
      </w:r>
    </w:p>
    <w:p w:rsidR="00711954" w:rsidRDefault="00711954" w:rsidP="00711954">
      <w:pPr>
        <w:pStyle w:val="11"/>
        <w:shd w:val="clear" w:color="auto" w:fill="FFFFFF"/>
        <w:spacing w:before="4" w:line="360" w:lineRule="auto"/>
        <w:ind w:right="22" w:firstLine="720"/>
        <w:jc w:val="both"/>
      </w:pPr>
      <w:r>
        <w:rPr>
          <w:color w:val="000000"/>
          <w:spacing w:val="-3"/>
          <w:sz w:val="28"/>
        </w:rPr>
        <w:t>«</w:t>
      </w:r>
      <w:r>
        <w:rPr>
          <w:color w:val="000000"/>
          <w:spacing w:val="9"/>
          <w:sz w:val="28"/>
        </w:rPr>
        <w:t>Наследодатель - это гражданин, после смерти которого его права и обязан</w:t>
      </w:r>
      <w:r>
        <w:rPr>
          <w:color w:val="000000"/>
          <w:spacing w:val="5"/>
          <w:sz w:val="28"/>
        </w:rPr>
        <w:t xml:space="preserve">ности на имущество и иные блага переходят по наследству к другим лицам. </w:t>
      </w:r>
      <w:r>
        <w:rPr>
          <w:color w:val="000000"/>
          <w:sz w:val="28"/>
        </w:rPr>
        <w:t xml:space="preserve">Это может быть гражданин РФ, иностранный гражданин или лицо, не имеющее </w:t>
      </w:r>
      <w:r>
        <w:rPr>
          <w:color w:val="000000"/>
          <w:spacing w:val="-6"/>
          <w:sz w:val="28"/>
        </w:rPr>
        <w:t xml:space="preserve">гражданства. При жизни гражданина все его имущество принадлежит </w:t>
      </w:r>
      <w:r>
        <w:rPr>
          <w:color w:val="000000"/>
          <w:spacing w:val="2"/>
          <w:sz w:val="28"/>
        </w:rPr>
        <w:t xml:space="preserve">ему, и никакие </w:t>
      </w:r>
      <w:r>
        <w:rPr>
          <w:sz w:val="28"/>
          <w:szCs w:val="28"/>
        </w:rPr>
        <w:t>другие лица (даже если они указаны в завещании или входят в круг наследников по закону) прав на его имущество не имеют»</w:t>
      </w:r>
      <w:r>
        <w:rPr>
          <w:rStyle w:val="a9"/>
        </w:rPr>
        <w:footnoteReference w:id="3"/>
      </w:r>
      <w:r>
        <w:rPr>
          <w:sz w:val="28"/>
          <w:szCs w:val="28"/>
        </w:rPr>
        <w:t>.</w:t>
      </w:r>
    </w:p>
    <w:p w:rsidR="00711954" w:rsidRDefault="00711954" w:rsidP="00711954">
      <w:pPr>
        <w:pStyle w:val="11"/>
        <w:shd w:val="clear" w:color="auto" w:fill="FFFFFF"/>
        <w:spacing w:line="360" w:lineRule="auto"/>
        <w:ind w:left="43" w:firstLine="720"/>
        <w:jc w:val="both"/>
      </w:pPr>
      <w:r>
        <w:rPr>
          <w:color w:val="000000"/>
          <w:spacing w:val="1"/>
          <w:sz w:val="28"/>
        </w:rPr>
        <w:t>Наследник - это лицо, которое призывается к наследованию в связи со смерть</w:t>
      </w:r>
      <w:r>
        <w:rPr>
          <w:color w:val="000000"/>
          <w:spacing w:val="-3"/>
          <w:sz w:val="28"/>
        </w:rPr>
        <w:t xml:space="preserve">ю наследодателя. </w:t>
      </w:r>
      <w:r>
        <w:rPr>
          <w:color w:val="000000"/>
          <w:spacing w:val="-5"/>
          <w:sz w:val="28"/>
        </w:rPr>
        <w:t>В ст. 1116 ГК РФ содержится исчерпывающий перечень лиц, которые могут призываться к наследованию:</w:t>
      </w:r>
    </w:p>
    <w:p w:rsidR="00711954" w:rsidRDefault="00711954" w:rsidP="00711954">
      <w:pPr>
        <w:pStyle w:val="11"/>
        <w:shd w:val="clear" w:color="auto" w:fill="FFFFFF"/>
        <w:spacing w:line="360" w:lineRule="auto"/>
        <w:ind w:left="43" w:firstLine="720"/>
        <w:jc w:val="both"/>
        <w:rPr>
          <w:color w:val="000000"/>
          <w:spacing w:val="-3"/>
          <w:sz w:val="28"/>
        </w:rPr>
      </w:pPr>
      <w:r>
        <w:rPr>
          <w:color w:val="000000"/>
          <w:spacing w:val="-3"/>
          <w:sz w:val="28"/>
        </w:rPr>
        <w:t>«К наследованию могут призываться граждане, находящиеся в живых в момент открытия наследства, а также зачатые при жизни наследодателя и родившиеся живыми после открытия наследства.</w:t>
      </w:r>
    </w:p>
    <w:p w:rsidR="00711954" w:rsidRDefault="00711954" w:rsidP="00711954">
      <w:pPr>
        <w:pStyle w:val="11"/>
        <w:shd w:val="clear" w:color="auto" w:fill="FFFFFF"/>
        <w:spacing w:line="360" w:lineRule="auto"/>
        <w:ind w:left="43" w:firstLine="720"/>
        <w:jc w:val="both"/>
        <w:rPr>
          <w:color w:val="000000"/>
          <w:spacing w:val="-3"/>
          <w:sz w:val="28"/>
        </w:rPr>
      </w:pPr>
      <w:r>
        <w:rPr>
          <w:color w:val="000000"/>
          <w:spacing w:val="-3"/>
          <w:sz w:val="28"/>
        </w:rPr>
        <w:t>К наследованию по завещанию могут призываться Российская Федерация, субъекты Российской Федерации, муниципальные образования, иностранные государства и международные организации, а также указанные в нем юридические лица, существующие на день открытия наследства, а к наследованию по закону - Российская Федерация, субъекты Российской Федерации, муниципальные образования в соответс</w:t>
      </w:r>
      <w:r w:rsidR="0089432D">
        <w:rPr>
          <w:color w:val="000000"/>
          <w:spacing w:val="-3"/>
          <w:sz w:val="28"/>
        </w:rPr>
        <w:t>твии со статьей 1151 ГК РФ</w:t>
      </w:r>
      <w:r>
        <w:rPr>
          <w:color w:val="000000"/>
          <w:spacing w:val="-3"/>
          <w:sz w:val="28"/>
        </w:rPr>
        <w:t>».</w:t>
      </w:r>
    </w:p>
    <w:p w:rsidR="00711954" w:rsidRDefault="00711954" w:rsidP="00711954">
      <w:pPr>
        <w:pStyle w:val="11"/>
        <w:shd w:val="clear" w:color="auto" w:fill="FFFFFF"/>
        <w:spacing w:before="4" w:line="360" w:lineRule="auto"/>
        <w:ind w:firstLine="720"/>
        <w:jc w:val="both"/>
      </w:pPr>
      <w:r>
        <w:rPr>
          <w:color w:val="000000"/>
          <w:spacing w:val="-2"/>
          <w:sz w:val="28"/>
        </w:rPr>
        <w:t xml:space="preserve">В то же время, социальные образования признаются наследниками, если они </w:t>
      </w:r>
      <w:r>
        <w:rPr>
          <w:color w:val="000000"/>
          <w:sz w:val="28"/>
        </w:rPr>
        <w:t xml:space="preserve">существуют на момент открытия наследства. Например, если гражданин РФ </w:t>
      </w:r>
      <w:r>
        <w:rPr>
          <w:color w:val="000000"/>
          <w:spacing w:val="-1"/>
          <w:sz w:val="28"/>
        </w:rPr>
        <w:t xml:space="preserve">оставил завещание в пользу Союза ССР, который к моменту открытия наследства </w:t>
      </w:r>
      <w:r>
        <w:rPr>
          <w:color w:val="000000"/>
          <w:spacing w:val="2"/>
          <w:sz w:val="28"/>
        </w:rPr>
        <w:t>перестал существовать, то имущество перейдет к государству - право</w:t>
      </w:r>
      <w:r>
        <w:rPr>
          <w:color w:val="000000"/>
          <w:spacing w:val="-11"/>
          <w:sz w:val="28"/>
        </w:rPr>
        <w:t>преемнику - к Российской Федерации, отмечает О. Н. Садиков</w:t>
      </w:r>
      <w:r>
        <w:rPr>
          <w:rStyle w:val="a9"/>
        </w:rPr>
        <w:footnoteReference w:id="4"/>
      </w:r>
      <w:r>
        <w:rPr>
          <w:color w:val="000000"/>
          <w:spacing w:val="-11"/>
          <w:sz w:val="28"/>
        </w:rPr>
        <w:t>.</w:t>
      </w:r>
    </w:p>
    <w:p w:rsidR="00711954" w:rsidRDefault="00711954" w:rsidP="00711954">
      <w:pPr>
        <w:pStyle w:val="11"/>
        <w:shd w:val="clear" w:color="auto" w:fill="FFFFFF"/>
        <w:spacing w:before="4" w:line="360" w:lineRule="auto"/>
        <w:ind w:firstLine="720"/>
        <w:jc w:val="both"/>
      </w:pPr>
      <w:r>
        <w:rPr>
          <w:color w:val="000000"/>
          <w:spacing w:val="-5"/>
          <w:sz w:val="28"/>
        </w:rPr>
        <w:t xml:space="preserve">Барщевский М. Ю. отмечает, что «право наследовать возникает с момента </w:t>
      </w:r>
      <w:r>
        <w:rPr>
          <w:color w:val="000000"/>
          <w:spacing w:val="-5"/>
          <w:sz w:val="28"/>
        </w:rPr>
        <w:lastRenderedPageBreak/>
        <w:t>рождения (ст. 18 ГК РФ). Однако закон защищает интересы и не родившихся детей (насцитурусов), зачатых при жизни наследодателя и родившихся живыми после открытия наследства. Они могут быть не только детьми наследодателя, но и другими родственниками - при наследовании по закону, и даже любыми другими лицами - при наследовании по завещанию. Если ребенок родился мертвым, то он не может быть призван к наследованию, и его доля распределяется между остальными наследниками»</w:t>
      </w:r>
      <w:r>
        <w:rPr>
          <w:rStyle w:val="a9"/>
        </w:rPr>
        <w:footnoteReference w:id="5"/>
      </w:r>
      <w:r>
        <w:rPr>
          <w:color w:val="000000"/>
          <w:spacing w:val="-5"/>
          <w:sz w:val="28"/>
        </w:rPr>
        <w:t>.</w:t>
      </w:r>
    </w:p>
    <w:p w:rsidR="00711954" w:rsidRDefault="00711954" w:rsidP="00711954">
      <w:pPr>
        <w:pStyle w:val="11"/>
        <w:shd w:val="clear" w:color="auto" w:fill="FFFFFF"/>
        <w:spacing w:line="360" w:lineRule="auto"/>
        <w:ind w:right="14" w:firstLine="720"/>
        <w:jc w:val="both"/>
      </w:pPr>
      <w:r>
        <w:rPr>
          <w:color w:val="000000"/>
          <w:spacing w:val="-5"/>
          <w:sz w:val="28"/>
        </w:rPr>
        <w:t xml:space="preserve">Возможность наследования не обусловливается объемом дееспособности гражданина. </w:t>
      </w:r>
      <w:r>
        <w:rPr>
          <w:color w:val="000000"/>
          <w:spacing w:val="-7"/>
          <w:sz w:val="28"/>
        </w:rPr>
        <w:t xml:space="preserve">Наследодателями могут быть и недееспособные или ограниченно дееспособные граждане, </w:t>
      </w:r>
      <w:r>
        <w:rPr>
          <w:color w:val="000000"/>
          <w:spacing w:val="-6"/>
          <w:sz w:val="28"/>
        </w:rPr>
        <w:t>так как основанием наследования является не воля умершего, а такое событие</w:t>
      </w:r>
      <w:r>
        <w:rPr>
          <w:color w:val="000000"/>
          <w:spacing w:val="-15"/>
          <w:sz w:val="28"/>
        </w:rPr>
        <w:t xml:space="preserve"> как смерть человека.</w:t>
      </w:r>
    </w:p>
    <w:p w:rsidR="00711954" w:rsidRDefault="00711954" w:rsidP="00711954">
      <w:pPr>
        <w:pStyle w:val="11"/>
        <w:shd w:val="clear" w:color="auto" w:fill="FFFFFF"/>
        <w:spacing w:line="360" w:lineRule="auto"/>
        <w:ind w:right="14" w:firstLine="720"/>
        <w:jc w:val="both"/>
        <w:rPr>
          <w:color w:val="000000"/>
          <w:spacing w:val="-5"/>
          <w:sz w:val="28"/>
        </w:rPr>
      </w:pPr>
      <w:r>
        <w:rPr>
          <w:color w:val="000000"/>
          <w:spacing w:val="-5"/>
          <w:sz w:val="28"/>
        </w:rPr>
        <w:t>К наследованию могут быть призваны только те граждане, которые живы в день открытия наследства.</w:t>
      </w:r>
    </w:p>
    <w:p w:rsidR="00711954" w:rsidRDefault="00711954" w:rsidP="0089432D">
      <w:pPr>
        <w:spacing w:after="0" w:line="360" w:lineRule="auto"/>
        <w:ind w:firstLine="709"/>
      </w:pPr>
      <w:r>
        <w:t>Круг наследников по завещанию значительно шире круга наследников по закону. Кроме граждан и Российской Федерации в число наследников по завещанию включаются юридические лица, публичные образования и международные организации.</w:t>
      </w:r>
    </w:p>
    <w:p w:rsidR="00711954" w:rsidRDefault="00711954" w:rsidP="0089432D">
      <w:pPr>
        <w:spacing w:after="0" w:line="360" w:lineRule="auto"/>
        <w:ind w:firstLine="709"/>
      </w:pPr>
      <w:r>
        <w:t>Юридические лица могут наследовать независимо от их организационно-правовой формы, хотя более вероятно составление завещания в пользу некоммерческой организации (музея, учебного заведения и т. п.). Единственное условие их призвания - существование на день открытия наследства. Юридическое лицо считается прекратившим существование после внесения записи об этом в единый государственный реестр юридических лиц (п. 8 ст. 63 ГК РФ).</w:t>
      </w:r>
    </w:p>
    <w:p w:rsidR="00711954" w:rsidRDefault="00711954" w:rsidP="00711954">
      <w:pPr>
        <w:spacing w:line="360" w:lineRule="auto"/>
        <w:ind w:firstLine="709"/>
      </w:pPr>
      <w:r>
        <w:t>Наследниками по завещанию могут быть и публичные образования: Российская Федерация, субъекты РФ, муниципальные образования и иностранные государства.</w:t>
      </w:r>
    </w:p>
    <w:p w:rsidR="00711954" w:rsidRDefault="00711954" w:rsidP="00711954">
      <w:pPr>
        <w:spacing w:after="0" w:line="360" w:lineRule="auto"/>
        <w:ind w:firstLine="709"/>
      </w:pPr>
      <w:r>
        <w:lastRenderedPageBreak/>
        <w:t>Российская Федерация, субъекты РФ, муниципальные образования могут наследовать не только по завещанию, но и по закону, в соответствии со ст. 1151 ГК РФ в порядке наследования переходит выморочное имущество</w:t>
      </w:r>
      <w:r w:rsidR="0089432D">
        <w:rPr>
          <w:rStyle w:val="a9"/>
        </w:rPr>
        <w:footnoteReference w:id="6"/>
      </w:r>
      <w:r>
        <w:t>.</w:t>
      </w:r>
    </w:p>
    <w:p w:rsidR="00711954" w:rsidRDefault="00711954" w:rsidP="00711954">
      <w:pPr>
        <w:spacing w:after="0" w:line="360" w:lineRule="auto"/>
        <w:ind w:firstLine="709"/>
      </w:pPr>
      <w:r>
        <w:t>Круг граждан, имеющих право быть наследниками, законодательно ограничен. Так, «существуют несколько категорий лиц, которые лишаются права наследования в силу своего недостойного поведения в отношении наследодателя.  Недостойность поведения гражданина во всех случаях должна быть подтверждена в судебном порядке. При этом следует иметь в виду, что лишение права наследования родителей и детей за их недостойное и противоправное поведение обязательно лишь при наследовании по закону. При наследовании по завещанию оно не обязательно, так как наследодателю предоставлено право самому решать, как поступить в отношении лиц, допустивших такое поведение. Он вправе не принять этот факт во внимание и оставить этих лиц наследниками по завещанию».</w:t>
      </w:r>
    </w:p>
    <w:p w:rsidR="00A75108" w:rsidRDefault="00A75108" w:rsidP="00A75108">
      <w:pPr>
        <w:pStyle w:val="11"/>
        <w:shd w:val="clear" w:color="auto" w:fill="FFFFFF"/>
        <w:spacing w:line="360" w:lineRule="auto"/>
        <w:ind w:firstLine="720"/>
        <w:jc w:val="both"/>
      </w:pPr>
      <w:r w:rsidRPr="00A75108">
        <w:rPr>
          <w:sz w:val="28"/>
        </w:rPr>
        <w:t xml:space="preserve">Таким образом, </w:t>
      </w:r>
      <w:r>
        <w:rPr>
          <w:sz w:val="28"/>
          <w:szCs w:val="28"/>
        </w:rPr>
        <w:t>а</w:t>
      </w:r>
      <w:r w:rsidRPr="00A75108">
        <w:rPr>
          <w:sz w:val="28"/>
          <w:szCs w:val="28"/>
        </w:rPr>
        <w:t>нализ высказываний ученых по поводу правовой сущности наследственных правоотношений показал, что нет единства мнений о правовой сущности наследственных отношений. Законодатели не дают формулировку понятию наследственного правоотношения.</w:t>
      </w:r>
      <w:r w:rsidR="00B7245C">
        <w:rPr>
          <w:sz w:val="28"/>
          <w:szCs w:val="28"/>
        </w:rPr>
        <w:t xml:space="preserve"> Что же касается субъектного состава, то в</w:t>
      </w:r>
      <w:r w:rsidR="00B7245C" w:rsidRPr="00B7245C">
        <w:rPr>
          <w:color w:val="000000"/>
          <w:spacing w:val="-5"/>
          <w:sz w:val="28"/>
        </w:rPr>
        <w:t xml:space="preserve"> </w:t>
      </w:r>
      <w:r w:rsidR="00B7245C">
        <w:rPr>
          <w:color w:val="000000"/>
          <w:spacing w:val="-5"/>
          <w:sz w:val="28"/>
        </w:rPr>
        <w:t>ГК РФ содержится исчерпывающий перечень лиц, которые могут призываться к наследованию</w:t>
      </w:r>
      <w:r w:rsidR="00B7245C">
        <w:rPr>
          <w:color w:val="000000"/>
          <w:spacing w:val="-3"/>
          <w:sz w:val="28"/>
        </w:rPr>
        <w:t xml:space="preserve">, </w:t>
      </w:r>
      <w:r w:rsidR="00B7245C">
        <w:rPr>
          <w:sz w:val="28"/>
        </w:rPr>
        <w:t>н</w:t>
      </w:r>
      <w:r w:rsidRPr="00A75108">
        <w:rPr>
          <w:sz w:val="28"/>
        </w:rPr>
        <w:t xml:space="preserve">о </w:t>
      </w:r>
      <w:r w:rsidR="00B7245C" w:rsidRPr="00A75108">
        <w:rPr>
          <w:sz w:val="28"/>
        </w:rPr>
        <w:t xml:space="preserve">у исследователей наследственных правоотношений </w:t>
      </w:r>
      <w:r w:rsidRPr="00A75108">
        <w:rPr>
          <w:sz w:val="28"/>
        </w:rPr>
        <w:t>нет единого мнения</w:t>
      </w:r>
      <w:r>
        <w:rPr>
          <w:sz w:val="28"/>
        </w:rPr>
        <w:t>.</w:t>
      </w:r>
    </w:p>
    <w:p w:rsidR="00711954" w:rsidRDefault="00711954" w:rsidP="00711954">
      <w:pPr>
        <w:pStyle w:val="11"/>
        <w:shd w:val="clear" w:color="auto" w:fill="FFFFFF"/>
        <w:ind w:right="11" w:firstLine="720"/>
        <w:jc w:val="both"/>
        <w:rPr>
          <w:sz w:val="28"/>
        </w:rPr>
      </w:pPr>
    </w:p>
    <w:p w:rsidR="00711954" w:rsidRDefault="00711954" w:rsidP="00711954">
      <w:pPr>
        <w:pStyle w:val="11"/>
        <w:shd w:val="clear" w:color="auto" w:fill="FFFFFF"/>
        <w:ind w:right="11" w:firstLine="720"/>
        <w:jc w:val="both"/>
        <w:rPr>
          <w:sz w:val="28"/>
        </w:rPr>
      </w:pPr>
    </w:p>
    <w:p w:rsidR="00711954" w:rsidRDefault="00711954" w:rsidP="00711954">
      <w:pPr>
        <w:pStyle w:val="1"/>
        <w:numPr>
          <w:ilvl w:val="1"/>
          <w:numId w:val="2"/>
        </w:numPr>
        <w:spacing w:before="0" w:line="240" w:lineRule="auto"/>
      </w:pPr>
      <w:bookmarkStart w:id="7" w:name="_Toc28551360"/>
      <w:r>
        <w:t xml:space="preserve"> </w:t>
      </w:r>
      <w:bookmarkStart w:id="8" w:name="_Toc28603598"/>
      <w:r>
        <w:t>Условия и принципы наследования по закону</w:t>
      </w:r>
      <w:bookmarkEnd w:id="7"/>
      <w:bookmarkEnd w:id="8"/>
    </w:p>
    <w:p w:rsidR="00711954" w:rsidRDefault="00711954" w:rsidP="00711954">
      <w:pPr>
        <w:pStyle w:val="1"/>
        <w:spacing w:before="0" w:line="240" w:lineRule="auto"/>
      </w:pPr>
    </w:p>
    <w:p w:rsidR="00711954" w:rsidRDefault="00711954" w:rsidP="00711954">
      <w:pPr>
        <w:spacing w:after="0" w:line="240" w:lineRule="auto"/>
        <w:jc w:val="center"/>
      </w:pPr>
    </w:p>
    <w:p w:rsidR="00711954" w:rsidRDefault="00711954" w:rsidP="00711954">
      <w:pPr>
        <w:pStyle w:val="11"/>
        <w:shd w:val="clear" w:color="auto" w:fill="FFFFFF"/>
        <w:spacing w:line="360" w:lineRule="auto"/>
        <w:ind w:right="11" w:firstLine="720"/>
        <w:jc w:val="both"/>
        <w:rPr>
          <w:sz w:val="28"/>
        </w:rPr>
      </w:pPr>
      <w:r>
        <w:rPr>
          <w:sz w:val="28"/>
        </w:rPr>
        <w:t xml:space="preserve">Наследование по закону имеет место, когда и поскольку оно не изменено завещанием, а также в иных случаях, предусмотренных ГК РФ. Призвание к наследованию по закону осуществляется, если имеется хотя бы одно </w:t>
      </w:r>
      <w:r>
        <w:rPr>
          <w:sz w:val="28"/>
        </w:rPr>
        <w:lastRenderedPageBreak/>
        <w:t>обстоятельство из двух групп:</w:t>
      </w:r>
    </w:p>
    <w:p w:rsidR="00711954" w:rsidRDefault="00711954" w:rsidP="00711954">
      <w:pPr>
        <w:pStyle w:val="11"/>
        <w:shd w:val="clear" w:color="auto" w:fill="FFFFFF"/>
        <w:spacing w:line="360" w:lineRule="auto"/>
        <w:ind w:right="11" w:firstLine="720"/>
        <w:jc w:val="both"/>
      </w:pPr>
      <w:r>
        <w:rPr>
          <w:sz w:val="28"/>
        </w:rPr>
        <w:t>Наследодатель не выразил свою волю относительно судьбы всего имущества, т.е. завещание отсутствует (ст. 1111 ГК РФ), или отменено без составления нового завещания (ст. 1130 ГК РФ), или в нем определена судьба лишь части имущества (ст. 1120 ГК РФ), или содержание завещания исчерпывается указанием на лишение отдельных наследников права на наследство (абз. 1 п. 1 ст. 1119 ГК РФ), либо наследодатель выразил указанную волю ненадлежащим образом, т.е. завещание признано недействительным полностью или в части (ст. 1131 ГК РФ), и (или)</w:t>
      </w:r>
      <w:r>
        <w:t xml:space="preserve"> </w:t>
      </w:r>
      <w:r>
        <w:rPr>
          <w:sz w:val="28"/>
        </w:rPr>
        <w:t>наличие предусмотренных в законе обстоятельств, которые принимаются во внимание вне зависимости от того, выразил ли наследодатель свою волю в завещании, т.е. несоблюдение правил об обязательной доле (абз. 2 п. 1 ст. 1119 ГК РФ), или непринятие наследниками по завещанию наследства (по разным причинам: например, ввиду смерти (прекращения существования) (для юридических лиц) до открытия наследства либо одновременно с завещателем, либо после открытия наследства, если они не успели его принять), или отказ указанных наследников от наследства (ст. 1157, 1158 ГК РФ), или лишение их права наследовать либо отстранение от наследования как недостойных (ст. 1117 ГК РФ), или отсутствие подназначенных наследников либо непринятие ими наследства, отказ от него, отстранение от наследования и т.п. (п. 2 ст. 1121 ГК РФ).)</w:t>
      </w:r>
      <w:r>
        <w:rPr>
          <w:rStyle w:val="a9"/>
        </w:rPr>
        <w:footnoteReference w:id="7"/>
      </w:r>
      <w:r>
        <w:rPr>
          <w:sz w:val="28"/>
        </w:rPr>
        <w:t>.</w:t>
      </w:r>
    </w:p>
    <w:p w:rsidR="00711954" w:rsidRDefault="00711954" w:rsidP="00711954">
      <w:pPr>
        <w:pStyle w:val="11"/>
        <w:shd w:val="clear" w:color="auto" w:fill="FFFFFF"/>
        <w:spacing w:line="360" w:lineRule="auto"/>
        <w:ind w:right="11" w:firstLine="720"/>
        <w:jc w:val="both"/>
        <w:rPr>
          <w:sz w:val="28"/>
        </w:rPr>
      </w:pPr>
      <w:r>
        <w:rPr>
          <w:sz w:val="28"/>
        </w:rPr>
        <w:t>Принципы наследования по закону можно обозначить следующим образом:</w:t>
      </w:r>
    </w:p>
    <w:p w:rsidR="00711954" w:rsidRDefault="00711954" w:rsidP="00711954">
      <w:pPr>
        <w:pStyle w:val="11"/>
        <w:shd w:val="clear" w:color="auto" w:fill="FFFFFF"/>
        <w:spacing w:line="360" w:lineRule="auto"/>
        <w:ind w:right="11" w:firstLine="720"/>
        <w:jc w:val="both"/>
        <w:rPr>
          <w:sz w:val="28"/>
        </w:rPr>
      </w:pPr>
      <w:r>
        <w:rPr>
          <w:sz w:val="28"/>
        </w:rPr>
        <w:t>- семейный (кровно-родственный) принцип;</w:t>
      </w:r>
    </w:p>
    <w:p w:rsidR="00711954" w:rsidRDefault="00711954" w:rsidP="00711954">
      <w:pPr>
        <w:pStyle w:val="11"/>
        <w:shd w:val="clear" w:color="auto" w:fill="FFFFFF"/>
        <w:spacing w:line="360" w:lineRule="auto"/>
        <w:ind w:right="11" w:firstLine="720"/>
        <w:jc w:val="both"/>
        <w:rPr>
          <w:sz w:val="28"/>
        </w:rPr>
      </w:pPr>
      <w:r>
        <w:rPr>
          <w:sz w:val="28"/>
        </w:rPr>
        <w:t>- принцип очередности;</w:t>
      </w:r>
    </w:p>
    <w:p w:rsidR="00711954" w:rsidRDefault="00711954" w:rsidP="00711954">
      <w:pPr>
        <w:pStyle w:val="11"/>
        <w:shd w:val="clear" w:color="auto" w:fill="FFFFFF"/>
        <w:spacing w:line="360" w:lineRule="auto"/>
        <w:ind w:right="11" w:firstLine="720"/>
        <w:jc w:val="both"/>
      </w:pPr>
      <w:r>
        <w:rPr>
          <w:sz w:val="28"/>
        </w:rPr>
        <w:t>- принцип равенства наследственных долей</w:t>
      </w:r>
      <w:r>
        <w:rPr>
          <w:rStyle w:val="a9"/>
        </w:rPr>
        <w:footnoteReference w:id="8"/>
      </w:r>
      <w:r>
        <w:rPr>
          <w:sz w:val="28"/>
        </w:rPr>
        <w:t>.</w:t>
      </w:r>
    </w:p>
    <w:p w:rsidR="00711954" w:rsidRDefault="00711954" w:rsidP="00711954">
      <w:pPr>
        <w:pStyle w:val="11"/>
        <w:shd w:val="clear" w:color="auto" w:fill="FFFFFF"/>
        <w:spacing w:line="360" w:lineRule="auto"/>
        <w:ind w:right="11" w:firstLine="720"/>
        <w:jc w:val="both"/>
      </w:pPr>
      <w:r>
        <w:rPr>
          <w:sz w:val="28"/>
        </w:rPr>
        <w:t xml:space="preserve">Содержание семейного (кровно-родственного) принципа заключается в том, что к числу наследников по закону отнесены лишь те лица, которые </w:t>
      </w:r>
      <w:r>
        <w:rPr>
          <w:sz w:val="28"/>
        </w:rPr>
        <w:lastRenderedPageBreak/>
        <w:t>связаны с наследодателем семейными узами, супруг, усыновители и усыновленные, отчим/мачеха и пасынки/падчерицы (свойственники), нетрудоспособные иждивенцы, и (или) кровным родством, т.е. ближайшие родственники</w:t>
      </w:r>
      <w:r w:rsidR="00B352E9">
        <w:rPr>
          <w:rStyle w:val="a9"/>
          <w:sz w:val="28"/>
        </w:rPr>
        <w:footnoteReference w:id="9"/>
      </w:r>
      <w:r>
        <w:rPr>
          <w:sz w:val="28"/>
        </w:rPr>
        <w:t>.</w:t>
      </w:r>
    </w:p>
    <w:p w:rsidR="00711954" w:rsidRDefault="00711954" w:rsidP="00711954">
      <w:pPr>
        <w:pStyle w:val="11"/>
        <w:shd w:val="clear" w:color="auto" w:fill="FFFFFF"/>
        <w:spacing w:line="360" w:lineRule="auto"/>
        <w:ind w:right="11" w:firstLine="720"/>
        <w:jc w:val="both"/>
        <w:rPr>
          <w:sz w:val="28"/>
        </w:rPr>
      </w:pPr>
      <w:r>
        <w:rPr>
          <w:sz w:val="28"/>
        </w:rPr>
        <w:t>С семейным и кровно-родственным началом в наследовании по закону неразрывно связан принцип очередности (абз. 1 п. 1 ст. 1141 ГК РФ), который заключается в установлении своеобразного приоритета в призвании к наследованию одних возможных наследников по закону перед другими. В настоящее время законодателем установлено восемь наследственных очередей (ст. 1142-1148 ГК РФ).</w:t>
      </w:r>
    </w:p>
    <w:p w:rsidR="00711954" w:rsidRDefault="00711954" w:rsidP="00711954">
      <w:pPr>
        <w:pStyle w:val="11"/>
        <w:shd w:val="clear" w:color="auto" w:fill="FFFFFF"/>
        <w:spacing w:line="360" w:lineRule="auto"/>
        <w:ind w:right="11" w:firstLine="720"/>
        <w:jc w:val="both"/>
      </w:pPr>
      <w:r>
        <w:rPr>
          <w:sz w:val="28"/>
        </w:rPr>
        <w:t>Каждая очередь представляет собой описание круга лиц с учетом степени их близости наследодателю, который основан на предположении о том, что наследодатель, вероятнее всего, оставил бы свое имущество тем лицам, которые составляли с ним одну семью, находились на иждивении и (или) являлись родственниками ближайшей степени родства. «Состав каждой очереди определяется посредством буквального толкования положений соответствующих норм, что отвечает принципу защиты интересов наиболее близких для наследодателя людей. Поэтому к числу наследников по закону той или иной очереди не могут быть отнесены прямо непоименованные в Гражданском кодексе лица»</w:t>
      </w:r>
      <w:r>
        <w:rPr>
          <w:rStyle w:val="a9"/>
        </w:rPr>
        <w:footnoteReference w:id="10"/>
      </w:r>
      <w:r>
        <w:rPr>
          <w:sz w:val="28"/>
        </w:rPr>
        <w:t>.</w:t>
      </w:r>
    </w:p>
    <w:p w:rsidR="00711954" w:rsidRDefault="00711954" w:rsidP="00711954">
      <w:pPr>
        <w:pStyle w:val="11"/>
        <w:shd w:val="clear" w:color="auto" w:fill="FFFFFF"/>
        <w:spacing w:line="360" w:lineRule="auto"/>
        <w:ind w:right="11" w:firstLine="720"/>
        <w:jc w:val="both"/>
        <w:rPr>
          <w:sz w:val="28"/>
        </w:rPr>
      </w:pPr>
      <w:r>
        <w:rPr>
          <w:sz w:val="28"/>
        </w:rPr>
        <w:t>Все наследники по закону делятся на:</w:t>
      </w:r>
    </w:p>
    <w:p w:rsidR="00711954" w:rsidRDefault="00711954" w:rsidP="00711954">
      <w:pPr>
        <w:pStyle w:val="11"/>
        <w:shd w:val="clear" w:color="auto" w:fill="FFFFFF"/>
        <w:spacing w:line="360" w:lineRule="auto"/>
        <w:ind w:right="11" w:firstLine="720"/>
        <w:jc w:val="both"/>
        <w:rPr>
          <w:sz w:val="28"/>
        </w:rPr>
      </w:pPr>
      <w:r>
        <w:rPr>
          <w:sz w:val="28"/>
        </w:rPr>
        <w:t>- наследников первой очереди - дети, супруг и родители (внуки наследодателя и их потомки наследуют по праву представления);</w:t>
      </w:r>
    </w:p>
    <w:p w:rsidR="00711954" w:rsidRDefault="00711954" w:rsidP="00711954">
      <w:pPr>
        <w:pStyle w:val="11"/>
        <w:shd w:val="clear" w:color="auto" w:fill="FFFFFF"/>
        <w:spacing w:line="360" w:lineRule="auto"/>
        <w:ind w:right="11" w:firstLine="720"/>
        <w:jc w:val="both"/>
        <w:rPr>
          <w:sz w:val="28"/>
        </w:rPr>
      </w:pPr>
      <w:r>
        <w:rPr>
          <w:sz w:val="28"/>
        </w:rPr>
        <w:t>- наследников второй очереди - полнородные и неполнородные братья и сестры наследодателя, его дедушка и бабушка как со стороны отца, так и со стороны матери (дети братьев и сестер наследодателя - его племянники и племянницы - наследуют по праву представления);</w:t>
      </w:r>
    </w:p>
    <w:p w:rsidR="00711954" w:rsidRDefault="00711954" w:rsidP="00711954">
      <w:pPr>
        <w:pStyle w:val="11"/>
        <w:shd w:val="clear" w:color="auto" w:fill="FFFFFF"/>
        <w:spacing w:line="360" w:lineRule="auto"/>
        <w:ind w:right="11" w:firstLine="720"/>
        <w:jc w:val="both"/>
        <w:rPr>
          <w:sz w:val="28"/>
        </w:rPr>
      </w:pPr>
      <w:r>
        <w:rPr>
          <w:sz w:val="28"/>
        </w:rPr>
        <w:lastRenderedPageBreak/>
        <w:t>- наследников третьей очереди - полнородные и неполнородные братья и сестры родителей наследодателя (дяди и тети наследодателя). Двоюродные братья и сестры наследодателя наследуют по праву представления.</w:t>
      </w:r>
    </w:p>
    <w:p w:rsidR="00711954" w:rsidRDefault="00711954" w:rsidP="00711954">
      <w:pPr>
        <w:pStyle w:val="11"/>
        <w:shd w:val="clear" w:color="auto" w:fill="FFFFFF"/>
        <w:spacing w:line="360" w:lineRule="auto"/>
        <w:ind w:right="11" w:firstLine="720"/>
        <w:jc w:val="both"/>
        <w:rPr>
          <w:sz w:val="28"/>
        </w:rPr>
      </w:pPr>
      <w:r>
        <w:rPr>
          <w:sz w:val="28"/>
        </w:rPr>
        <w:t>- в качестве наследников четвертой очереди родственников третей степени родства - прадедушки и прабабушки наследодателя;</w:t>
      </w:r>
    </w:p>
    <w:p w:rsidR="00711954" w:rsidRDefault="00711954" w:rsidP="00711954">
      <w:pPr>
        <w:pStyle w:val="11"/>
        <w:shd w:val="clear" w:color="auto" w:fill="FFFFFF"/>
        <w:spacing w:line="360" w:lineRule="auto"/>
        <w:ind w:right="11" w:firstLine="720"/>
        <w:jc w:val="both"/>
        <w:rPr>
          <w:sz w:val="28"/>
        </w:rPr>
      </w:pPr>
      <w:r>
        <w:rPr>
          <w:sz w:val="28"/>
        </w:rPr>
        <w:t>-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дедов и бабок (двоюродные дедушки и бабушки);</w:t>
      </w:r>
    </w:p>
    <w:p w:rsidR="00711954" w:rsidRDefault="00711954" w:rsidP="00711954">
      <w:pPr>
        <w:pStyle w:val="11"/>
        <w:shd w:val="clear" w:color="auto" w:fill="FFFFFF"/>
        <w:spacing w:line="360" w:lineRule="auto"/>
        <w:ind w:right="11" w:firstLine="720"/>
        <w:jc w:val="both"/>
        <w:rPr>
          <w:sz w:val="28"/>
        </w:rPr>
      </w:pPr>
      <w:r>
        <w:rPr>
          <w:sz w:val="28"/>
        </w:rPr>
        <w:t>-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p w:rsidR="00711954" w:rsidRDefault="00711954" w:rsidP="00711954">
      <w:pPr>
        <w:pStyle w:val="11"/>
        <w:shd w:val="clear" w:color="auto" w:fill="FFFFFF"/>
        <w:spacing w:line="360" w:lineRule="auto"/>
        <w:ind w:right="11" w:firstLine="720"/>
        <w:jc w:val="both"/>
        <w:rPr>
          <w:sz w:val="28"/>
        </w:rPr>
      </w:pPr>
      <w:r>
        <w:rPr>
          <w:sz w:val="28"/>
        </w:rPr>
        <w:t>Наследниками седьмой очереди являются пасынки, падчерицы, мачехи и отчимы. Включение их в число наследников обусловлено тем, что нередки случаи, когда никого из родственников в живых не осталось, а есть пасынки и падчерицы, которые поддерживали тесные отношения со своими мачехами и отчимами, однако по ранее действовавшему законодательству наследниками по закону не были.</w:t>
      </w:r>
    </w:p>
    <w:p w:rsidR="00711954" w:rsidRDefault="00711954" w:rsidP="00711954">
      <w:pPr>
        <w:pStyle w:val="11"/>
        <w:shd w:val="clear" w:color="auto" w:fill="FFFFFF"/>
        <w:spacing w:line="360" w:lineRule="auto"/>
        <w:ind w:right="11" w:firstLine="720"/>
        <w:jc w:val="both"/>
      </w:pPr>
      <w:r>
        <w:rPr>
          <w:sz w:val="28"/>
        </w:rPr>
        <w:t>В качестве наследников восьмой очереди рассматриваются нетрудоспособные иждивенцы, которые призываются к наследованию в случае отсутствия наследников других очередей</w:t>
      </w:r>
      <w:r>
        <w:rPr>
          <w:rStyle w:val="a9"/>
          <w:sz w:val="28"/>
          <w:szCs w:val="28"/>
        </w:rPr>
        <w:footnoteReference w:id="11"/>
      </w:r>
      <w:r>
        <w:rPr>
          <w:sz w:val="28"/>
          <w:szCs w:val="28"/>
        </w:rPr>
        <w:t>.</w:t>
      </w:r>
    </w:p>
    <w:p w:rsidR="00711954" w:rsidRDefault="00711954" w:rsidP="00711954">
      <w:pPr>
        <w:pStyle w:val="11"/>
        <w:shd w:val="clear" w:color="auto" w:fill="FFFFFF"/>
        <w:spacing w:line="360" w:lineRule="auto"/>
        <w:ind w:right="11" w:firstLine="720"/>
        <w:jc w:val="both"/>
      </w:pPr>
      <w:r>
        <w:rPr>
          <w:sz w:val="28"/>
        </w:rPr>
        <w:t xml:space="preserve">Наследники каждой последующей очереди наследуют, если нет наследников предшествующих очередей (в том числе лиц, наследующих по праву представления), т.е. если наследники предшествующих очередей отсутствуют, либо никто из них не имеет права наследовать, либо все они отстранены от наследования, либо лишены наследства, либо никто из них не </w:t>
      </w:r>
      <w:r>
        <w:rPr>
          <w:sz w:val="28"/>
        </w:rPr>
        <w:lastRenderedPageBreak/>
        <w:t>принял наследства, либо все они отказались от наследства (абз. 2 п. 1 ст. 1141 ГК РФ). Иначе говоря, наследники всех последующих очередей устраняются от призвания к наследованию, если имеется хотя бы одно лицо, отнесенное к предыдущей очереди, и если это лицо не лишено по каким-либо причинам права наследования и намерено его реализовать.</w:t>
      </w:r>
    </w:p>
    <w:p w:rsidR="00711954" w:rsidRDefault="00711954" w:rsidP="00711954">
      <w:pPr>
        <w:pStyle w:val="11"/>
        <w:shd w:val="clear" w:color="auto" w:fill="FFFFFF"/>
        <w:spacing w:line="360" w:lineRule="auto"/>
        <w:ind w:right="11" w:firstLine="720"/>
        <w:jc w:val="both"/>
        <w:rPr>
          <w:sz w:val="28"/>
        </w:rPr>
      </w:pPr>
      <w:r>
        <w:rPr>
          <w:sz w:val="28"/>
        </w:rPr>
        <w:t>Содержание принципа равенства наследственных долей заключается в том, что наследники в рамках одной очереди наследуют в равных долях (п. 2 ст. 1141 ГК РФ). Наличие такого правила призвано обеспечить равенство прав всех участников наследственного правоотношения. Наследственной долей является не конкретное имущество, а выраженная в арифметической форме (дробью или в процентах) доля в праве на всю наследственную массу.</w:t>
      </w:r>
    </w:p>
    <w:p w:rsidR="00711954" w:rsidRDefault="00711954" w:rsidP="00711954">
      <w:pPr>
        <w:pStyle w:val="11"/>
        <w:shd w:val="clear" w:color="auto" w:fill="FFFFFF"/>
        <w:spacing w:line="360" w:lineRule="auto"/>
        <w:ind w:right="11" w:firstLine="720"/>
        <w:jc w:val="both"/>
      </w:pPr>
      <w:r>
        <w:rPr>
          <w:sz w:val="28"/>
        </w:rPr>
        <w:t>Правило о равенстве наследственных долей не распространяется на наследников по праву представления (п. 2 ст. 1141 ГК РФ). Однако это исключение достаточно условно и вызвано особенностями наследования по праву представления. «С точки зрения прав непосредственных наследников той или иной очереди, призванной к наследованию, равенство долей сохраняется, поскольку между собой наследники по праву представления делят, причем тоже поровну, лишь ту долю, которая причиталась бы их родственнику, умершему до открытия наследства или одновременно с наследодателем (п. 1 ст. 1146 ГК РФ)»</w:t>
      </w:r>
      <w:r>
        <w:rPr>
          <w:rStyle w:val="a9"/>
          <w:sz w:val="28"/>
        </w:rPr>
        <w:footnoteReference w:id="12"/>
      </w:r>
      <w:r>
        <w:rPr>
          <w:sz w:val="28"/>
        </w:rPr>
        <w:t>.</w:t>
      </w:r>
    </w:p>
    <w:p w:rsidR="00B7245C" w:rsidRDefault="00711954" w:rsidP="00B7245C">
      <w:pPr>
        <w:pStyle w:val="11"/>
        <w:shd w:val="clear" w:color="auto" w:fill="FFFFFF"/>
        <w:spacing w:line="360" w:lineRule="auto"/>
        <w:ind w:right="11" w:firstLine="720"/>
        <w:jc w:val="both"/>
        <w:rPr>
          <w:sz w:val="28"/>
        </w:rPr>
      </w:pPr>
      <w:r>
        <w:rPr>
          <w:sz w:val="28"/>
        </w:rPr>
        <w:t xml:space="preserve">Вместе с тем общее правило о равенстве наследственных долей может быть изменено в установленном порядке по воле самих наследников, призванных к наследованию. Так, если речь не идет об обязательной доле, наследник вправе отказаться от наследства в пользу других лиц из числа наследников по завещанию или наследников по закону любой очереди, не лишенных наследства, в том числе в пользу тех, которые призваны к наследованию по праву представления или в порядке наследственной трансмиссии (пп. 1, 2 ст. 1158 ГК РФ). Такое законодательное регулирование </w:t>
      </w:r>
      <w:r>
        <w:rPr>
          <w:sz w:val="28"/>
        </w:rPr>
        <w:lastRenderedPageBreak/>
        <w:t>представляется оправданным, поскольку основано на учете гражданско-правовой природы права наследования.</w:t>
      </w:r>
    </w:p>
    <w:p w:rsidR="00B7245C" w:rsidRDefault="00B7245C" w:rsidP="00711954">
      <w:pPr>
        <w:pStyle w:val="11"/>
        <w:shd w:val="clear" w:color="auto" w:fill="FFFFFF"/>
        <w:spacing w:line="360" w:lineRule="auto"/>
        <w:ind w:right="11" w:firstLine="720"/>
        <w:jc w:val="both"/>
        <w:rPr>
          <w:sz w:val="28"/>
        </w:rPr>
        <w:sectPr w:rsidR="00B7245C">
          <w:headerReference w:type="even" r:id="rId12"/>
          <w:headerReference w:type="default" r:id="rId13"/>
          <w:footerReference w:type="default" r:id="rId14"/>
          <w:pgSz w:w="11906" w:h="16838"/>
          <w:pgMar w:top="1134" w:right="850" w:bottom="1134" w:left="1701" w:header="708" w:footer="708" w:gutter="0"/>
          <w:cols w:space="720"/>
        </w:sectPr>
      </w:pPr>
      <w:r>
        <w:rPr>
          <w:sz w:val="28"/>
          <w:szCs w:val="28"/>
        </w:rPr>
        <w:t>Таким образом, наследование по закону – предусмотренный законодательством порядок наследственного правопреемства, при котором переход имущества к наследникам умершего определяется не в</w:t>
      </w:r>
      <w:r w:rsidRPr="00B7245C">
        <w:rPr>
          <w:sz w:val="28"/>
          <w:szCs w:val="28"/>
        </w:rPr>
        <w:t xml:space="preserve"> </w:t>
      </w:r>
      <w:r>
        <w:rPr>
          <w:sz w:val="28"/>
          <w:szCs w:val="28"/>
        </w:rPr>
        <w:t>соответствии с его завещательными распоряжениями, а в соответствии с правилами законодательства. Следует отметить, что в нынешней ситуации правовое регулирование наследственных отношений при правопреемстве в отсутствие завещания или вопреки ему характеризуется чрезмерным расширением числа очередей наследников – действующий Гражданский кодекс РФ довел число этих очередей до семи. Одна из основных причин этого состоит в том, чтобы свести к минимуму случаи перехода наследства как выморочного в собственность публичных образований. Нововведения законодательства так же позволили разрешить проблемные и спорные моменты в институте наследования по закону.</w:t>
      </w:r>
    </w:p>
    <w:p w:rsidR="00711954" w:rsidRDefault="00711954" w:rsidP="00711954">
      <w:pPr>
        <w:pStyle w:val="1"/>
        <w:spacing w:before="0" w:line="240" w:lineRule="auto"/>
      </w:pPr>
      <w:bookmarkStart w:id="9" w:name="_Toc28551361"/>
      <w:bookmarkStart w:id="10" w:name="_Toc28603599"/>
      <w:r>
        <w:lastRenderedPageBreak/>
        <w:t>ГЛАВА 2. ОСУЩЕСТВЛЕНИЕ ИНСТИТУТА НАСЛЕДОВАНИЯ ПО ЗАКОНУ СРЕДИ ЛИЦ, ОТБЫВАЮЩИХ УГОЛОВНЫЕ НАКАЗАНИЯ</w:t>
      </w:r>
      <w:bookmarkEnd w:id="9"/>
      <w:bookmarkEnd w:id="10"/>
    </w:p>
    <w:p w:rsidR="00711954" w:rsidRDefault="00711954" w:rsidP="00711954">
      <w:pPr>
        <w:pStyle w:val="1"/>
        <w:spacing w:before="0" w:line="240" w:lineRule="auto"/>
      </w:pPr>
    </w:p>
    <w:p w:rsidR="00711954" w:rsidRDefault="00711954" w:rsidP="00F03061">
      <w:pPr>
        <w:pStyle w:val="1"/>
        <w:spacing w:before="0" w:line="240" w:lineRule="auto"/>
      </w:pPr>
      <w:bookmarkStart w:id="11" w:name="_Toc28551362"/>
      <w:bookmarkStart w:id="12" w:name="_Toc28603600"/>
      <w:r>
        <w:t xml:space="preserve">2.1. </w:t>
      </w:r>
      <w:r>
        <w:rPr>
          <w:rFonts w:eastAsia="TimesNewRoman"/>
        </w:rPr>
        <w:t>Осужденный, как наследник</w:t>
      </w:r>
      <w:bookmarkEnd w:id="11"/>
      <w:bookmarkEnd w:id="12"/>
    </w:p>
    <w:p w:rsidR="00711954" w:rsidRDefault="00711954" w:rsidP="00F03061">
      <w:pPr>
        <w:pStyle w:val="1"/>
        <w:spacing w:before="0" w:line="240" w:lineRule="auto"/>
      </w:pPr>
    </w:p>
    <w:p w:rsidR="00711954" w:rsidRDefault="00711954" w:rsidP="00711954">
      <w:pPr>
        <w:spacing w:after="0" w:line="240" w:lineRule="auto"/>
        <w:jc w:val="center"/>
      </w:pP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 xml:space="preserve">Применительно к лицам, находящимся в местах лишения свободы за совершенное преступление, необходимо отметить, что они по-прежнему остаются участниками гражданского оборота.Итак, в случае если </w:t>
      </w:r>
      <w:r>
        <w:rPr>
          <w:rFonts w:ascii="Times New Roman" w:hAnsi="Times New Roman"/>
          <w:sz w:val="28"/>
          <w:szCs w:val="28"/>
        </w:rPr>
        <w:t>наследник - осужденный</w:t>
      </w:r>
      <w:r>
        <w:rPr>
          <w:rFonts w:ascii="Times New Roman" w:hAnsi="Times New Roman" w:cs="Times New Roman"/>
          <w:sz w:val="28"/>
          <w:szCs w:val="28"/>
        </w:rPr>
        <w:t>, находящийся в местах лишения свободы, все же решил вступить в имущественные права и обязанности наследодателя, осуществление права наследования возможно в следующих формах:</w:t>
      </w:r>
    </w:p>
    <w:p w:rsidR="00711954" w:rsidRDefault="00711954" w:rsidP="00711954">
      <w:pPr>
        <w:pStyle w:val="Standard"/>
        <w:widowControl w:val="0"/>
        <w:spacing w:after="0" w:line="360" w:lineRule="auto"/>
        <w:ind w:firstLine="709"/>
        <w:jc w:val="both"/>
      </w:pPr>
      <w:r>
        <w:rPr>
          <w:rFonts w:ascii="Times New Roman" w:hAnsi="Times New Roman"/>
          <w:sz w:val="28"/>
          <w:szCs w:val="28"/>
        </w:rPr>
        <w:t>К первой форме</w:t>
      </w:r>
      <w:r>
        <w:rPr>
          <w:rFonts w:ascii="Times New Roman" w:hAnsi="Times New Roman" w:cs="Times New Roman"/>
          <w:sz w:val="28"/>
          <w:szCs w:val="28"/>
        </w:rPr>
        <w:t xml:space="preserve"> можно отнести случаи, когда осужденный освобождается из исправительного учреждения.</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В целом перечень оснований освобождения от наказания закреплен уголовным и уголовно-исполнительным законодательством. К таковым относятся: отбытие срока наказания, назначенного по приговору суда; акт амнистии; помилование; отмена приговора с прекращением дела производством; замена наказания более мягким; болезнь; предоставление отсрочки отбывания беременным женщинам и женщинам, имеющим малолетних детей; досрочное освобождение; условно-досрочное освобождение</w:t>
      </w:r>
      <w:r>
        <w:rPr>
          <w:rStyle w:val="a9"/>
        </w:rPr>
        <w:footnoteReference w:id="13"/>
      </w:r>
      <w:r>
        <w:rPr>
          <w:rFonts w:ascii="Times New Roman" w:hAnsi="Times New Roman" w:cs="Times New Roman"/>
          <w:sz w:val="28"/>
          <w:szCs w:val="28"/>
        </w:rPr>
        <w:t>.</w:t>
      </w:r>
    </w:p>
    <w:p w:rsidR="00711954" w:rsidRDefault="00711954" w:rsidP="00711954">
      <w:pPr>
        <w:pStyle w:val="Standard"/>
        <w:widowControl w:val="0"/>
        <w:spacing w:after="0" w:line="360" w:lineRule="auto"/>
        <w:ind w:firstLine="709"/>
        <w:jc w:val="both"/>
      </w:pPr>
      <w:r>
        <w:rPr>
          <w:rFonts w:ascii="Times New Roman" w:hAnsi="Times New Roman"/>
          <w:sz w:val="28"/>
          <w:szCs w:val="28"/>
        </w:rPr>
        <w:t xml:space="preserve">Вторая форма </w:t>
      </w:r>
      <w:r>
        <w:rPr>
          <w:rFonts w:ascii="Times New Roman" w:hAnsi="Times New Roman" w:cs="Times New Roman"/>
          <w:sz w:val="28"/>
          <w:szCs w:val="28"/>
        </w:rPr>
        <w:t>отражает возможность вступления в наследство осужденным лично, если последнему при наличии исключительных обстоятельств представлен краткосрочный отпуск. К заявлению о разрешении краткосрочного выезда должны быть приложены либо справка органов здравоохранения о смерти наследодателя, удостоверенная органом внутренних дел, либо свидетельство о смерти наследодателя. Статья 97 Уголовно-исполнительного кодекса РФ также предусматривает ежегодно оплачиваемый отпуск на основании трудового законодательства.</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lastRenderedPageBreak/>
        <w:t xml:space="preserve">В вышеназванных случаях на основании п. 2 ст. 1153 ГК РФ </w:t>
      </w:r>
      <w:r>
        <w:rPr>
          <w:rFonts w:ascii="Times New Roman" w:hAnsi="Times New Roman"/>
          <w:sz w:val="28"/>
          <w:szCs w:val="28"/>
        </w:rPr>
        <w:t>наследник может фактически принять наследство</w:t>
      </w:r>
      <w:r>
        <w:rPr>
          <w:rFonts w:ascii="Times New Roman" w:hAnsi="Times New Roman" w:cs="Times New Roman"/>
          <w:sz w:val="28"/>
          <w:szCs w:val="28"/>
        </w:rPr>
        <w:t>, т.е. вступить во владение или управление наследственным имуществом; принять меры по сохранению наследственного имущества, защите его от посягательств или притязаний третьих лиц; произвести за свой счет расходы на содержание наследственного имущества; оплатить за свой счет долги наследодателя или получить от третьих лиц причитавшиеся наследодателю денежные средства.</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Наследник будет считаться своевременно фактически принявшим наследство, если он предоставил нотариусу доказательства вступления во владение либо пользование имуществом наследодателя. Такими доказательствами в зависимости от конкретной ситуации могут быть:</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справка ЖЭО (либо местной организации или ЖСК (ЖК, ЕИРЦ, ДЭЗ)) о том, что наследник проживал совместно с наследодателем на момент его смерти;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справка указанных органов о том, что до истечения шести месяцев со дня открытия наследства наследником было взято какое-либо имущество наследодателя;</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справка налоговой инспекции об оплате конкретным наследником налогов;</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у наследника сберегательной книжки при условии, что нотариус будет располагать данными о получении ее наследником до истечения установленного законом срока для принятия наследства;</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справка местной администрации о том, что наследник производил уход за наследуемым домом (квартирой), производил в нем ремонт;</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справка органа исполнительной власти о том, что наследник производил посадку каких-либо насаждений на земельном участке, принадлежавшем наследодателю на праве собственности, и др.</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 xml:space="preserve">Нередко бывает, что </w:t>
      </w:r>
      <w:r>
        <w:rPr>
          <w:rFonts w:ascii="Times New Roman" w:hAnsi="Times New Roman"/>
          <w:sz w:val="28"/>
          <w:szCs w:val="28"/>
        </w:rPr>
        <w:t>наследник фактически принял наследство</w:t>
      </w:r>
      <w:r>
        <w:rPr>
          <w:rFonts w:ascii="Times New Roman" w:hAnsi="Times New Roman" w:cs="Times New Roman"/>
          <w:sz w:val="28"/>
          <w:szCs w:val="28"/>
        </w:rPr>
        <w:t xml:space="preserve"> и представил в нотариальную контору документы, свидетельствующие об этом, однако ему отказывается в выдаче </w:t>
      </w:r>
      <w:r>
        <w:rPr>
          <w:rFonts w:ascii="Times New Roman" w:hAnsi="Times New Roman"/>
          <w:sz w:val="28"/>
          <w:szCs w:val="28"/>
        </w:rPr>
        <w:t>свидетельства о праве на наследство</w:t>
      </w:r>
      <w:r>
        <w:rPr>
          <w:rFonts w:ascii="Times New Roman" w:hAnsi="Times New Roman" w:cs="Times New Roman"/>
          <w:sz w:val="28"/>
          <w:szCs w:val="28"/>
        </w:rPr>
        <w:t xml:space="preserve">, что </w:t>
      </w:r>
      <w:r>
        <w:rPr>
          <w:rFonts w:ascii="Times New Roman" w:hAnsi="Times New Roman" w:cs="Times New Roman"/>
          <w:sz w:val="28"/>
          <w:szCs w:val="28"/>
        </w:rPr>
        <w:lastRenderedPageBreak/>
        <w:t>может быть оспорено в порядке особого производства (гл. 37 ГПК РФ).</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же у наследника, фактически принявшего наследство, отсутствуют указанные выше документы, и нет возможности получить их иным путем, заявление об установлении факта принятия наследства рассматривается по правилам, предусмотренным главой 28 ГПК РФ.</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фактического принятия возможно также обращение с заявлением к нотариусу или уполномоченному должностному лицу по месту открытия наследства, которым по общему правилу считается последнее место жительства наследодателя.</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оно неизвестно, что крайне редко, или находится за пределами РФ - местом открытия является место нахождения имущества, а в случае если оно расположено в нескольких местах - место нахождения наиболее ценной его части.</w:t>
      </w:r>
    </w:p>
    <w:p w:rsidR="00711954" w:rsidRDefault="00711954" w:rsidP="00711954">
      <w:pPr>
        <w:pStyle w:val="Standard"/>
        <w:widowControl w:val="0"/>
        <w:spacing w:after="0" w:line="360" w:lineRule="auto"/>
        <w:ind w:firstLine="709"/>
        <w:jc w:val="both"/>
      </w:pPr>
      <w:r>
        <w:rPr>
          <w:rFonts w:ascii="Times New Roman" w:hAnsi="Times New Roman"/>
          <w:sz w:val="28"/>
          <w:szCs w:val="28"/>
        </w:rPr>
        <w:t>Третья форма</w:t>
      </w:r>
      <w:r>
        <w:rPr>
          <w:rFonts w:ascii="Times New Roman" w:hAnsi="Times New Roman" w:cs="Times New Roman"/>
          <w:sz w:val="28"/>
          <w:szCs w:val="28"/>
        </w:rPr>
        <w:t xml:space="preserve"> представляет собой подачу заявления наследником, находящимся в местах лишения свободы, по почте. При этом подпись наследодателя может быть заверена начальником соответствующего вида исправительного учреждения.</w:t>
      </w:r>
    </w:p>
    <w:p w:rsidR="00711954" w:rsidRDefault="00711954" w:rsidP="00F03061">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sz w:val="28"/>
          <w:szCs w:val="28"/>
        </w:rPr>
        <w:t>Четвертая форма</w:t>
      </w:r>
      <w:r>
        <w:rPr>
          <w:rFonts w:ascii="Times New Roman" w:hAnsi="Times New Roman" w:cs="Times New Roman"/>
          <w:sz w:val="28"/>
          <w:szCs w:val="28"/>
        </w:rPr>
        <w:t xml:space="preserve"> предполагает возможность выдачи осужденным доверенности третьему лицу на вступление в наследство. В этом случае доверенность также может быть удостоверена начальником соответствующего места лишения свободы.</w:t>
      </w:r>
    </w:p>
    <w:p w:rsidR="00B7245C" w:rsidRPr="003D104C" w:rsidRDefault="00B7245C" w:rsidP="003D104C">
      <w:pPr>
        <w:widowControl/>
        <w:suppressAutoHyphens w:val="0"/>
        <w:autoSpaceDE w:val="0"/>
        <w:adjustRightInd w:val="0"/>
        <w:spacing w:after="0" w:line="360" w:lineRule="auto"/>
        <w:ind w:firstLine="709"/>
        <w:textAlignment w:val="auto"/>
        <w:rPr>
          <w:rFonts w:eastAsia="TimesNewRomanPSMT" w:cs="Times New Roman"/>
          <w:kern w:val="0"/>
          <w:szCs w:val="28"/>
          <w:lang w:eastAsia="en-US"/>
        </w:rPr>
      </w:pPr>
      <w:r w:rsidRPr="00B7245C">
        <w:rPr>
          <w:rFonts w:cs="Times New Roman"/>
          <w:szCs w:val="28"/>
        </w:rPr>
        <w:t>Таким образом, нахождение в местах лишения свободы не ограничивает осуждённых в осуществлении их прав при наследовании,</w:t>
      </w:r>
      <w:r w:rsidR="003D104C">
        <w:rPr>
          <w:rFonts w:cs="Times New Roman"/>
          <w:szCs w:val="28"/>
        </w:rPr>
        <w:t xml:space="preserve"> но ограничивается порядок</w:t>
      </w:r>
      <w:r w:rsidRPr="00B7245C">
        <w:rPr>
          <w:rFonts w:cs="Times New Roman"/>
          <w:szCs w:val="28"/>
        </w:rPr>
        <w:t xml:space="preserve"> </w:t>
      </w:r>
      <w:r w:rsidR="003D104C">
        <w:rPr>
          <w:rFonts w:cs="Times New Roman"/>
          <w:szCs w:val="28"/>
        </w:rPr>
        <w:t>приня</w:t>
      </w:r>
      <w:r w:rsidR="00A34E13">
        <w:rPr>
          <w:rFonts w:cs="Times New Roman"/>
          <w:szCs w:val="28"/>
        </w:rPr>
        <w:t>тия и вступления в наследование, так например:</w:t>
      </w:r>
      <w:r w:rsidR="003D104C" w:rsidRPr="003D104C">
        <w:rPr>
          <w:rFonts w:eastAsia="TimesNewRomanPSMT" w:cs="Times New Roman"/>
          <w:kern w:val="0"/>
          <w:szCs w:val="28"/>
          <w:lang w:eastAsia="en-US"/>
        </w:rPr>
        <w:t xml:space="preserve"> факт нахождения истца в местах лишения свободы не является уважительной причиной пропуска срока для принятия наследства, поскольку осуждённые, отбывающие наказание, не лишены права реализовывать свои права как самостоятельно, так и через представителя.</w:t>
      </w:r>
    </w:p>
    <w:p w:rsidR="00F03061" w:rsidRPr="00A34E13" w:rsidRDefault="00F03061" w:rsidP="00F03061">
      <w:pPr>
        <w:pStyle w:val="Standard"/>
        <w:widowControl w:val="0"/>
        <w:spacing w:after="0" w:line="240" w:lineRule="auto"/>
        <w:ind w:firstLine="709"/>
        <w:jc w:val="center"/>
        <w:rPr>
          <w:rFonts w:ascii="Times New Roman" w:hAnsi="Times New Roman" w:cs="Times New Roman"/>
          <w:sz w:val="28"/>
        </w:rPr>
      </w:pPr>
    </w:p>
    <w:p w:rsidR="00F03061" w:rsidRPr="00A34E13" w:rsidRDefault="00F03061" w:rsidP="00F03061">
      <w:pPr>
        <w:pStyle w:val="Standard"/>
        <w:widowControl w:val="0"/>
        <w:spacing w:after="0" w:line="240" w:lineRule="auto"/>
        <w:ind w:firstLine="709"/>
        <w:jc w:val="center"/>
        <w:rPr>
          <w:rFonts w:ascii="Times New Roman" w:hAnsi="Times New Roman" w:cs="Times New Roman"/>
          <w:sz w:val="28"/>
        </w:rPr>
      </w:pPr>
    </w:p>
    <w:p w:rsidR="00711954" w:rsidRDefault="00711954" w:rsidP="00F03061">
      <w:pPr>
        <w:pStyle w:val="1"/>
        <w:spacing w:before="0" w:line="240" w:lineRule="auto"/>
      </w:pPr>
      <w:bookmarkStart w:id="13" w:name="_Toc28551363"/>
      <w:bookmarkStart w:id="14" w:name="_Toc28603601"/>
      <w:r>
        <w:lastRenderedPageBreak/>
        <w:t>2.2. Осужденный, как наследодатель</w:t>
      </w:r>
      <w:bookmarkEnd w:id="13"/>
      <w:bookmarkEnd w:id="14"/>
    </w:p>
    <w:p w:rsidR="00711954" w:rsidRDefault="00711954" w:rsidP="00F03061">
      <w:pPr>
        <w:pStyle w:val="Standard"/>
        <w:widowControl w:val="0"/>
        <w:spacing w:after="0" w:line="240" w:lineRule="auto"/>
        <w:ind w:firstLine="709"/>
        <w:jc w:val="center"/>
        <w:rPr>
          <w:rFonts w:ascii="Times New Roman" w:hAnsi="Times New Roman" w:cs="Times New Roman"/>
          <w:b/>
          <w:sz w:val="28"/>
          <w:szCs w:val="28"/>
        </w:rPr>
      </w:pPr>
    </w:p>
    <w:p w:rsidR="00F03061" w:rsidRDefault="00F03061" w:rsidP="00F03061">
      <w:pPr>
        <w:pStyle w:val="Standard"/>
        <w:widowControl w:val="0"/>
        <w:spacing w:after="0" w:line="240" w:lineRule="auto"/>
        <w:ind w:firstLine="709"/>
        <w:jc w:val="center"/>
        <w:rPr>
          <w:rFonts w:ascii="Times New Roman" w:hAnsi="Times New Roman" w:cs="Times New Roman"/>
          <w:b/>
          <w:sz w:val="28"/>
          <w:szCs w:val="28"/>
        </w:rPr>
      </w:pPr>
    </w:p>
    <w:p w:rsidR="00711954" w:rsidRDefault="00711954" w:rsidP="00711954">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 18 ГК РФ граждане вправе наследовать и завещать свое имущество. Эти права составляют содержание правоспособности любого гражданина. Несмотря на установление одинаковых условий для осуществления этих прав любыми физическими лицами, тем не менее гражданам, чей правовой статус отличается от общегражданского, зачастую намного сложнее или просто невозможно реализовать права в сфере наследственных правоотношений. Речь, прежде всего, идет об осуждённых-наследниках или осуждённых-наследодателях, которые испытывают ограничения в непосредственном осуществлении своих прав. Согласно ст. 47 УПК РФ под осуждённым понимается обвиняемый, в отношении которого вынесен обвинительный приговор. Но конкретные трудности в осуществлении прав при наследовании испытывают граждане, осуждённые к лишению свободы или принудительным работам (далее – осуждённые). Несмотря на особенности правового положения таких осуждённых, широкий перечень запретов и ограничений в отношении них, они тем не менее </w:t>
      </w:r>
      <w:r w:rsidR="00F03061">
        <w:rPr>
          <w:rFonts w:ascii="Times New Roman" w:hAnsi="Times New Roman" w:cs="Times New Roman"/>
          <w:sz w:val="28"/>
          <w:szCs w:val="28"/>
        </w:rPr>
        <w:t>по-прежнему</w:t>
      </w:r>
      <w:r>
        <w:rPr>
          <w:rFonts w:ascii="Times New Roman" w:hAnsi="Times New Roman" w:cs="Times New Roman"/>
          <w:sz w:val="28"/>
          <w:szCs w:val="28"/>
        </w:rPr>
        <w:t xml:space="preserve"> остаются участниками гражданского оборота.</w:t>
      </w:r>
    </w:p>
    <w:p w:rsidR="00711954" w:rsidRDefault="00711954" w:rsidP="00711954">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регистрации смерти осуждённого определен Приказом Минюста РФ от 23.06.2005 г. № 93 «Об утверждении инструкции о порядке погребения лиц, умерших в период отбывания уголовного наказания и содержания под стражей в учреждениях ФСИН России». Положения данного акта соответствуют нормам Закона «Об актах гражданского состояния» и закона «О погребении и похоронном деле». Согласно п. 1–3 данного Приказа администрация учреждения ФСИН России сообщает о смерти осужденного его близкому родственнику, указанному в личном деле, либо лицу, указанному в волеизъявлении осужденного. Сообщение должно быть направлено в течение суток. </w:t>
      </w:r>
    </w:p>
    <w:p w:rsidR="00711954" w:rsidRDefault="00711954" w:rsidP="00711954">
      <w:pPr>
        <w:pStyle w:val="Standard"/>
        <w:spacing w:after="0" w:line="360" w:lineRule="auto"/>
        <w:ind w:firstLine="709"/>
        <w:jc w:val="both"/>
      </w:pPr>
      <w:r>
        <w:rPr>
          <w:rFonts w:ascii="Times New Roman" w:hAnsi="Times New Roman" w:cs="Times New Roman"/>
          <w:sz w:val="28"/>
          <w:szCs w:val="28"/>
        </w:rPr>
        <w:t xml:space="preserve">Администрация учреждения, исполняющего наказание, заявляет о смерти осужденного в орган ЗАГС по месту своего нахождения. Заявление о </w:t>
      </w:r>
      <w:r>
        <w:rPr>
          <w:rFonts w:ascii="Times New Roman" w:hAnsi="Times New Roman" w:cs="Times New Roman"/>
          <w:sz w:val="28"/>
          <w:szCs w:val="28"/>
        </w:rPr>
        <w:lastRenderedPageBreak/>
        <w:t>смерти должно быть направлено не позднее чем через три дня со дня наступления смерти. Для государственной регистрации смерти и получения документов представляется медицинское свидетельство о смерти. К личному делу умершего осуждённого приобщаются копия сообщения, направленного родственникам, копия медицинского свидетельства о смерти; протокол патолого-анатомического вскрытия (если оно проводилось); акт судебно-медицинской экспертизы (если она проводилась); акт о несчастном случае (если смерть наступила в результате несчастного случая); материалы расследования (независимо от причины смерти); акт о погребении или акт о передаче родственникам, законным представителям либо иным лицам умершего.</w:t>
      </w:r>
      <w:r>
        <w:rPr>
          <w:rStyle w:val="a9"/>
        </w:rPr>
        <w:footnoteReference w:id="14"/>
      </w:r>
    </w:p>
    <w:p w:rsidR="00711954" w:rsidRDefault="00711954" w:rsidP="00711954">
      <w:pPr>
        <w:pStyle w:val="Standard"/>
        <w:spacing w:after="0" w:line="360" w:lineRule="auto"/>
        <w:ind w:firstLine="709"/>
        <w:jc w:val="both"/>
      </w:pPr>
      <w:r>
        <w:rPr>
          <w:rFonts w:ascii="Times New Roman" w:hAnsi="Times New Roman" w:cs="Times New Roman"/>
          <w:sz w:val="28"/>
          <w:szCs w:val="28"/>
        </w:rPr>
        <w:t>Согласно ст. 1115 ГК РФ местом открытия наследства признаётся последнее постоянное место жительства наследодателя, то есть то место, где наследодатель постоянно или преимущественно проживал, а если оно неизвестно, то место нахождения имущества или его основной части. Установление места открытия наследства имеет важное значение, так как по месту открытия наследства принимаются меры охраны наследственного имущества, заявление о принятии наследства и совершаются иные необходимые для реализации права наследования действия.</w:t>
      </w:r>
    </w:p>
    <w:p w:rsidR="00711954" w:rsidRDefault="00711954" w:rsidP="00711954">
      <w:pPr>
        <w:pStyle w:val="Standard"/>
        <w:spacing w:after="0" w:line="360" w:lineRule="auto"/>
        <w:ind w:firstLine="709"/>
        <w:jc w:val="both"/>
      </w:pPr>
      <w:r>
        <w:rPr>
          <w:rFonts w:ascii="Times New Roman" w:hAnsi="Times New Roman" w:cs="Times New Roman"/>
          <w:sz w:val="28"/>
          <w:szCs w:val="28"/>
        </w:rPr>
        <w:t xml:space="preserve">В рамках Постановления Правительства РФ от 17.07.1995 г. № 713 «Об утверждении Правил регистрации и снятия граждан РФ с регистрационного учета по месту пребывания и по месту жительства в пределах РФ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РФ по месту пребывания и по месту жительства в пределах РФ» (в ред. ФЗ № 16 от 05.03.2015 г.) граждане, осуждённые к лишению свободы или принудительным работам, не снимаются с регистрационного учета по месту </w:t>
      </w:r>
      <w:r>
        <w:rPr>
          <w:rFonts w:ascii="Times New Roman" w:hAnsi="Times New Roman" w:cs="Times New Roman"/>
          <w:sz w:val="28"/>
          <w:szCs w:val="28"/>
        </w:rPr>
        <w:lastRenderedPageBreak/>
        <w:t>жительства. Администрация учреждения уголовно-исполнительной системы осуществляет регистрацию гражданина по месту пребывания.</w:t>
      </w:r>
      <w:r>
        <w:rPr>
          <w:rStyle w:val="a9"/>
        </w:rPr>
        <w:footnoteReference w:id="15"/>
      </w:r>
      <w:r>
        <w:rPr>
          <w:rFonts w:ascii="Times New Roman" w:hAnsi="Times New Roman" w:cs="Times New Roman"/>
          <w:sz w:val="28"/>
          <w:szCs w:val="28"/>
        </w:rPr>
        <w:t xml:space="preserve"> Это означает, что местом открытия наследства следует считать место жительства гражданина до его осуждения.</w:t>
      </w:r>
    </w:p>
    <w:p w:rsidR="00711954" w:rsidRDefault="00711954" w:rsidP="00711954">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этот же нормативный акт в более ранней редакции 15.08.2014 г. устанавливал необходимость регистрации гражданина по месту пребывания с одновременным снятием его с регистрационного учета по месту жительства. В связи с этим возникал вопрос: могла ли государственная регистрация по месту пребывания учитываться при определении места открытия наследства? В ст. 1115 ГК РФ речь идет о последнем постоянном месте жительства лица, а при его отсутствии – месте нахождения имущества или его основной части. </w:t>
      </w:r>
    </w:p>
    <w:p w:rsidR="00711954" w:rsidRDefault="00711954" w:rsidP="00711954">
      <w:pPr>
        <w:pStyle w:val="Standard"/>
        <w:spacing w:after="0" w:line="360" w:lineRule="auto"/>
        <w:ind w:firstLine="709"/>
        <w:jc w:val="both"/>
      </w:pPr>
      <w:r>
        <w:rPr>
          <w:rFonts w:ascii="Times New Roman" w:hAnsi="Times New Roman" w:cs="Times New Roman"/>
          <w:sz w:val="28"/>
          <w:szCs w:val="28"/>
        </w:rPr>
        <w:t>С другой стороны, в п. 17 Постановления Пленума от 29.05.2012 г. № 9 «О судебной практике по делам о наследовании» определено, что место жительства может подтверждаться документами, удостоверяющими его регистрацию в органах регистрационного учета по месту пребывания, а не только по месту жительства.</w:t>
      </w:r>
      <w:r>
        <w:rPr>
          <w:rStyle w:val="a9"/>
        </w:rPr>
        <w:footnoteReference w:id="16"/>
      </w:r>
      <w:r>
        <w:rPr>
          <w:rFonts w:ascii="Times New Roman" w:hAnsi="Times New Roman" w:cs="Times New Roman"/>
          <w:sz w:val="28"/>
          <w:szCs w:val="28"/>
        </w:rPr>
        <w:t xml:space="preserve"> Понятия «место жительства» и «место пребывания» не являются тождественными. Согласно ст. 2 Закона РФ от 25.06.1993 г. № 5242-1 «О праве граждан РФ на свободу передвижения, выбор места пребывания и жительства в пределах РФ» под местом пребывания понимается жилое помещение, не являющееся местом жительства гражданина, то есть то, в котором он проживает временно.</w:t>
      </w:r>
      <w:r>
        <w:rPr>
          <w:rStyle w:val="a9"/>
        </w:rPr>
        <w:footnoteReference w:id="17"/>
      </w:r>
      <w:r>
        <w:rPr>
          <w:rFonts w:ascii="Times New Roman" w:hAnsi="Times New Roman" w:cs="Times New Roman"/>
          <w:sz w:val="28"/>
          <w:szCs w:val="28"/>
        </w:rPr>
        <w:t xml:space="preserve"> </w:t>
      </w:r>
    </w:p>
    <w:p w:rsidR="00711954" w:rsidRDefault="00711954" w:rsidP="00711954">
      <w:pPr>
        <w:pStyle w:val="Standard"/>
        <w:spacing w:after="0" w:line="360" w:lineRule="auto"/>
        <w:ind w:firstLine="709"/>
        <w:jc w:val="both"/>
      </w:pPr>
      <w:r>
        <w:rPr>
          <w:rFonts w:ascii="Times New Roman" w:hAnsi="Times New Roman" w:cs="Times New Roman"/>
          <w:sz w:val="28"/>
          <w:szCs w:val="28"/>
        </w:rPr>
        <w:lastRenderedPageBreak/>
        <w:t>Данный закон прямо называет учреждение уголовно-исполнительной системы, исполняющее наказания в виде лишения свободы, местом пребывания гражданина. Поэтому место пребывания гражданина по буквальному смыслу ст. 1115 ГК РФ не могло учитываться при определении места открытия наследства. Расширительное толкование положений ст. 1115 ГК РФ Пленумом Верховного Суда РФ, возможно, стало необходимо в целях устранения разногласий между наследниками по поводу определения места открытия наследства. Поскольку наследники умершего осуждённого лица по смыслу ст. 1115 ГК РФ вынуждены были бы обратиться в суд, устанавливая факт места открытия наследства по месту нахождения имущества. Конечно, у осужденного могло остаться недвижимое или движимое имущество по месту жительства и суд смог бы установить соответствующий юридический факт. Но возможность учета документов, подтверждающих регистрацию по месту пребывания, устраняет необходимость обращения в суд.</w:t>
      </w:r>
    </w:p>
    <w:p w:rsidR="00711954" w:rsidRDefault="00711954" w:rsidP="00711954">
      <w:pPr>
        <w:pStyle w:val="Standard"/>
        <w:spacing w:after="0" w:line="360" w:lineRule="auto"/>
        <w:ind w:firstLine="709"/>
        <w:jc w:val="both"/>
      </w:pPr>
      <w:r>
        <w:rPr>
          <w:rFonts w:ascii="Times New Roman" w:hAnsi="Times New Roman" w:cs="Times New Roman"/>
          <w:sz w:val="28"/>
          <w:szCs w:val="28"/>
        </w:rPr>
        <w:t>Федеральный закон от 5 марта 2015 г. № 16, изменяющий порядок регистрационного учета граждан, осужденных к лишению свободы или принудительным работам, вступил в силу 18 марта 2015 г. Поэтому для граждан, обвинительный приговор суда по которым вступил в силу после этой даты, местом открытия наследства будет считаться место их жительства. Для граждан, обвинительный приговор суда по которым вступил в силу до этой даты, местом открытия наследства будет считаться место отбывания ими наказания (с учетом п. 17 Постановления Пленума ВС РФ от 29.05.2012 г. № 9 «О судебной практике по делам о наследовании»), что соответствовало общепринятой практике.</w:t>
      </w:r>
    </w:p>
    <w:p w:rsidR="00711954" w:rsidRDefault="00711954" w:rsidP="00711954">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 1127 ГК РФ, завещания граждан, находящихся в местах лишения свободы, удостоверенные начальником места лишения свободы, приравниваются к нотариально удостоверенным. Для составления осуждённым завещания необходимо обратиться в администрацию исправительного учреждения. Порядок удостоверения таких завещаний до сих пор регламентируется Инструкцией о порядке удостоверения завещаний и </w:t>
      </w:r>
      <w:r>
        <w:rPr>
          <w:rFonts w:ascii="Times New Roman" w:hAnsi="Times New Roman" w:cs="Times New Roman"/>
          <w:sz w:val="28"/>
          <w:szCs w:val="28"/>
        </w:rPr>
        <w:lastRenderedPageBreak/>
        <w:t xml:space="preserve">доверенностей начальниками мест лишения свободы, утвержденной Минюстом СССР от 14.03.1974 г. № К-15/184. Данная инструкция не изменялась с 1974 г, поэтому она не учитывает положений ч. 3 ГК РФ, а содержит отсылки к нормам ГК 1964 г. Расхождение, в частности, заключается в том, что завещание, приравненное к нотариально удостоверенному, должно быть подписано завещателем в присутствии свидетеля, также подписывающего завещание, но, по инструкции 1974 г., свидетель не требуется, а отсутствие свидетеля по п. 3 ст. 1124 ГК РФ влечет ничтожность завещания. </w:t>
      </w:r>
    </w:p>
    <w:p w:rsidR="00711954" w:rsidRDefault="00711954" w:rsidP="00711954">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лица, удостоверяющие такие завещания, не могут обеспечить соблюдение установленного законом порядка совершения завещаний, что препятствует исполнению воли осуждённого (который думает, что всё правильно составил). Поэтому нормативное регулирование порядка совершения завещаний должно быть приведено в соответствие с нормами ГК РФ.</w:t>
      </w:r>
    </w:p>
    <w:p w:rsidR="00A34E13" w:rsidRPr="00A34E13" w:rsidRDefault="00711954" w:rsidP="00A34E1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A34E13" w:rsidRPr="00A34E13">
        <w:rPr>
          <w:rFonts w:ascii="Times New Roman" w:hAnsi="Times New Roman" w:cs="Times New Roman"/>
          <w:sz w:val="28"/>
          <w:szCs w:val="28"/>
        </w:rPr>
        <w:t>Учитывая особе</w:t>
      </w:r>
      <w:r w:rsidR="00A34E13">
        <w:rPr>
          <w:rFonts w:ascii="Times New Roman" w:hAnsi="Times New Roman" w:cs="Times New Roman"/>
          <w:sz w:val="28"/>
          <w:szCs w:val="28"/>
        </w:rPr>
        <w:t>нности правового положения осуж</w:t>
      </w:r>
      <w:r w:rsidR="00A34E13" w:rsidRPr="00A34E13">
        <w:rPr>
          <w:rFonts w:ascii="Times New Roman" w:hAnsi="Times New Roman" w:cs="Times New Roman"/>
          <w:sz w:val="28"/>
          <w:szCs w:val="28"/>
        </w:rPr>
        <w:t>денных, включающие широкий перечень запретов и ограничений, лица, находящиеся в местах лишения свободы, по прежне</w:t>
      </w:r>
      <w:r w:rsidR="00A34E13">
        <w:rPr>
          <w:rFonts w:ascii="Times New Roman" w:hAnsi="Times New Roman" w:cs="Times New Roman"/>
          <w:sz w:val="28"/>
          <w:szCs w:val="28"/>
        </w:rPr>
        <w:t>му остаются участниками граждан</w:t>
      </w:r>
      <w:r w:rsidR="00A34E13" w:rsidRPr="00A34E13">
        <w:rPr>
          <w:rFonts w:ascii="Times New Roman" w:hAnsi="Times New Roman" w:cs="Times New Roman"/>
          <w:sz w:val="28"/>
          <w:szCs w:val="28"/>
        </w:rPr>
        <w:t>ского оборота. Несмотря на тот факт, что в местах лишения свободы практически отсутствует практика совершения осужде</w:t>
      </w:r>
      <w:r w:rsidR="00A34E13">
        <w:rPr>
          <w:rFonts w:ascii="Times New Roman" w:hAnsi="Times New Roman" w:cs="Times New Roman"/>
          <w:sz w:val="28"/>
          <w:szCs w:val="28"/>
        </w:rPr>
        <w:t>нными сделок, принятия наследст</w:t>
      </w:r>
      <w:r w:rsidR="00A34E13" w:rsidRPr="00A34E13">
        <w:rPr>
          <w:rFonts w:ascii="Times New Roman" w:hAnsi="Times New Roman" w:cs="Times New Roman"/>
          <w:sz w:val="28"/>
          <w:szCs w:val="28"/>
        </w:rPr>
        <w:t>ва, завещание имущества, заключения договоров и иных юридических действий в отношении имущества, все это представля</w:t>
      </w:r>
      <w:r w:rsidR="00A34E13">
        <w:rPr>
          <w:rFonts w:ascii="Times New Roman" w:hAnsi="Times New Roman" w:cs="Times New Roman"/>
          <w:sz w:val="28"/>
          <w:szCs w:val="28"/>
        </w:rPr>
        <w:t>ет большой теоретический и прак</w:t>
      </w:r>
      <w:r w:rsidR="00A34E13" w:rsidRPr="00A34E13">
        <w:rPr>
          <w:rFonts w:ascii="Times New Roman" w:hAnsi="Times New Roman" w:cs="Times New Roman"/>
          <w:sz w:val="28"/>
          <w:szCs w:val="28"/>
        </w:rPr>
        <w:t>тический интерес, т.к</w:t>
      </w:r>
      <w:r w:rsidR="00A34E13">
        <w:rPr>
          <w:rFonts w:ascii="Times New Roman" w:hAnsi="Times New Roman" w:cs="Times New Roman"/>
          <w:sz w:val="28"/>
          <w:szCs w:val="28"/>
        </w:rPr>
        <w:t>. правоотношения, в которых уча</w:t>
      </w:r>
      <w:r w:rsidR="00A34E13" w:rsidRPr="00A34E13">
        <w:rPr>
          <w:rFonts w:ascii="Times New Roman" w:hAnsi="Times New Roman" w:cs="Times New Roman"/>
          <w:sz w:val="28"/>
          <w:szCs w:val="28"/>
        </w:rPr>
        <w:t xml:space="preserve">ствуют лица, отбывающие наказание, регулируются нормами гражданского, уголовно-исполнительного, уголовного и иных отраслей законодательства. </w:t>
      </w:r>
    </w:p>
    <w:p w:rsidR="00711954" w:rsidRPr="00A34E13" w:rsidRDefault="00A34E13" w:rsidP="00A34E13">
      <w:pPr>
        <w:pStyle w:val="Standard"/>
        <w:spacing w:after="0" w:line="360" w:lineRule="auto"/>
        <w:ind w:firstLine="709"/>
        <w:jc w:val="both"/>
        <w:rPr>
          <w:rFonts w:ascii="Times New Roman" w:hAnsi="Times New Roman" w:cs="Times New Roman"/>
          <w:sz w:val="28"/>
          <w:szCs w:val="28"/>
        </w:rPr>
      </w:pPr>
      <w:r w:rsidRPr="00A34E13">
        <w:rPr>
          <w:rFonts w:ascii="Times New Roman" w:hAnsi="Times New Roman" w:cs="Times New Roman"/>
          <w:sz w:val="28"/>
          <w:szCs w:val="28"/>
        </w:rPr>
        <w:t>Детальная регламентация особенностей и нюансов удостоверения завещаний лиц, осужде</w:t>
      </w:r>
      <w:r>
        <w:rPr>
          <w:rFonts w:ascii="Times New Roman" w:hAnsi="Times New Roman" w:cs="Times New Roman"/>
          <w:sz w:val="28"/>
          <w:szCs w:val="28"/>
        </w:rPr>
        <w:t>нных к лише</w:t>
      </w:r>
      <w:r w:rsidRPr="00A34E13">
        <w:rPr>
          <w:rFonts w:ascii="Times New Roman" w:hAnsi="Times New Roman" w:cs="Times New Roman"/>
          <w:sz w:val="28"/>
          <w:szCs w:val="28"/>
        </w:rPr>
        <w:t>нию свободы, в Гражданском и Уголовно-исполнительном коде</w:t>
      </w:r>
      <w:r>
        <w:rPr>
          <w:rFonts w:ascii="Times New Roman" w:hAnsi="Times New Roman" w:cs="Times New Roman"/>
          <w:sz w:val="28"/>
          <w:szCs w:val="28"/>
        </w:rPr>
        <w:t>ксах, а также подготовка и изда</w:t>
      </w:r>
      <w:r w:rsidRPr="00A34E13">
        <w:rPr>
          <w:rFonts w:ascii="Times New Roman" w:hAnsi="Times New Roman" w:cs="Times New Roman"/>
          <w:sz w:val="28"/>
          <w:szCs w:val="28"/>
        </w:rPr>
        <w:t>ние специальных п</w:t>
      </w:r>
      <w:r>
        <w:rPr>
          <w:rFonts w:ascii="Times New Roman" w:hAnsi="Times New Roman" w:cs="Times New Roman"/>
          <w:sz w:val="28"/>
          <w:szCs w:val="28"/>
        </w:rPr>
        <w:t>рактических рекомендаций по удо</w:t>
      </w:r>
      <w:r w:rsidRPr="00A34E13">
        <w:rPr>
          <w:rFonts w:ascii="Times New Roman" w:hAnsi="Times New Roman" w:cs="Times New Roman"/>
          <w:sz w:val="28"/>
          <w:szCs w:val="28"/>
        </w:rPr>
        <w:t xml:space="preserve">стоверению завещаний и доверенностей </w:t>
      </w:r>
      <w:r>
        <w:rPr>
          <w:rFonts w:ascii="Times New Roman" w:hAnsi="Times New Roman" w:cs="Times New Roman"/>
          <w:sz w:val="28"/>
          <w:szCs w:val="28"/>
        </w:rPr>
        <w:lastRenderedPageBreak/>
        <w:t>для началь</w:t>
      </w:r>
      <w:r w:rsidRPr="00A34E13">
        <w:rPr>
          <w:rFonts w:ascii="Times New Roman" w:hAnsi="Times New Roman" w:cs="Times New Roman"/>
          <w:sz w:val="28"/>
          <w:szCs w:val="28"/>
        </w:rPr>
        <w:t>ников мест лишения свободы поможет в дальнейшем преодолеть указанные проблемы.</w:t>
      </w:r>
    </w:p>
    <w:p w:rsidR="00711954" w:rsidRDefault="00711954" w:rsidP="00711954">
      <w:pPr>
        <w:pStyle w:val="1"/>
        <w:spacing w:line="240" w:lineRule="auto"/>
        <w:rPr>
          <w:rFonts w:eastAsia="SimSun"/>
          <w:b w:val="0"/>
          <w:color w:val="auto"/>
          <w:szCs w:val="28"/>
        </w:rPr>
      </w:pPr>
    </w:p>
    <w:p w:rsidR="00711954" w:rsidRDefault="00711954" w:rsidP="00711954">
      <w:pPr>
        <w:spacing w:after="0" w:line="240" w:lineRule="auto"/>
        <w:jc w:val="center"/>
      </w:pPr>
    </w:p>
    <w:p w:rsidR="00711954" w:rsidRDefault="00711954" w:rsidP="00711954">
      <w:pPr>
        <w:pStyle w:val="1"/>
        <w:spacing w:before="0" w:line="240" w:lineRule="auto"/>
      </w:pPr>
      <w:bookmarkStart w:id="16" w:name="_Toc28551364"/>
      <w:bookmarkStart w:id="17" w:name="_Toc28603602"/>
      <w:r>
        <w:t>2.3. Наследственно-правовой статус лиц, осужденных к лишению свободы</w:t>
      </w:r>
      <w:bookmarkEnd w:id="16"/>
      <w:bookmarkEnd w:id="17"/>
    </w:p>
    <w:p w:rsidR="00711954" w:rsidRDefault="00711954" w:rsidP="00711954">
      <w:pPr>
        <w:pStyle w:val="Standard"/>
        <w:spacing w:after="0" w:line="240" w:lineRule="auto"/>
        <w:jc w:val="center"/>
        <w:rPr>
          <w:rFonts w:ascii="Times New Roman" w:hAnsi="Times New Roman" w:cs="Times New Roman"/>
          <w:sz w:val="28"/>
          <w:szCs w:val="28"/>
        </w:rPr>
      </w:pPr>
    </w:p>
    <w:p w:rsidR="00711954" w:rsidRDefault="00711954" w:rsidP="00711954">
      <w:pPr>
        <w:pStyle w:val="Standard"/>
        <w:spacing w:after="0" w:line="240" w:lineRule="auto"/>
        <w:jc w:val="center"/>
        <w:rPr>
          <w:rFonts w:ascii="Times New Roman" w:hAnsi="Times New Roman" w:cs="Times New Roman"/>
          <w:sz w:val="28"/>
          <w:szCs w:val="28"/>
        </w:rPr>
      </w:pP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ст. 1110 ГК РФ, под наследованием понимается переход имущества умершего к другим лицам в порядке универсального правопреемства, то есть в неизменном виде как единое целое. По общему правилу наследство открывается со смертью гражданина.</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Время и место открытия наследства после смерти осужденного определяются в соответствии со ст. 1114, 1115 ГК РФ. К моменту открытия наследства устанавливается круг лиц, приобретающих право наследования, и состав наследства. Местом открытия наследства признается последнее постоянное место жительства наследодателя, т.е. то место, где наследодатель постоянно или преимущественно проживал, а если оно неизвестно - место нахождения имущества или его основной части. Установление места открытия наследства имеет важное значение, ибо по месту открытия наследства в соответствии со ст. 1171 ГК РФ принимаются меры охраны наследственного имущества, выдаются свидетельства о праве наследования, кредиторы наследодателя предъявляют требования гражданско-правового характера. Могут совершаться иные действия, связанные с реализацией права на наследование</w:t>
      </w:r>
      <w:r>
        <w:rPr>
          <w:rStyle w:val="a9"/>
        </w:rPr>
        <w:footnoteReference w:id="18"/>
      </w:r>
      <w:r>
        <w:rPr>
          <w:rFonts w:ascii="Times New Roman" w:hAnsi="Times New Roman" w:cs="Times New Roman"/>
          <w:sz w:val="28"/>
          <w:szCs w:val="28"/>
        </w:rPr>
        <w:t>.</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практики наследования в условиях лишения свободы свидетельствует, что в случае наступления смерти наследодателя в период отбывания наказания в местах лишения свободы, местом открытия наследства считается последнее место его жительства, т.е. на момент его осуждения.</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Лица, осужденные к лишению свободы, пользуются правом наследования и завещательного распоряжения имуществом наравне с гражданами, находящимися на свободе. Это правомочие вытекает из факта обладания осужденным имуществом на праве частной собственности. Неразрывная связь права наследования с правом частной собственности вытекает из Конституции РФ: "В Российской Федерации признаются и защищаются равным образом частная, государственная, муниципальная и иные формы собственности".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РФ К наследованию могут призываться граждане, в том числе и осужденные, находящиеся в живых в день открытия наследства, а также зачатые при жизни наследодателя и родившиеся живыми после открытия наследства. При осуществлении наследования по завещанию наследниками могут быть граждане, в том числе и осужденные, находящиеся в живых к моменту смерти наследодателя, а также дети последнего, родившиеся после его смерти.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вопрос, который может возникнуть при наследовании по закону, когда один из наследников находится в местах лишения свободы, - это распределение предметов домашней обстановки, оставшейся после смерти наследодателя.</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Перечня упомянутых предметов в ГК РФ не содержится. Во всяком случае, к предметам обычной домашней обстановки нельзя отнести такое имущество, как жилой дом, хотя бы и незначительной стоимости его</w:t>
      </w:r>
      <w:r>
        <w:rPr>
          <w:rStyle w:val="a9"/>
        </w:rPr>
        <w:footnoteReference w:id="19"/>
      </w:r>
      <w:r>
        <w:rPr>
          <w:rFonts w:ascii="Times New Roman" w:hAnsi="Times New Roman" w:cs="Times New Roman"/>
          <w:sz w:val="28"/>
          <w:szCs w:val="28"/>
        </w:rPr>
        <w:t>, дачу, автомашину, предметы роскоши</w:t>
      </w:r>
      <w:r>
        <w:rPr>
          <w:rStyle w:val="a9"/>
        </w:rPr>
        <w:footnoteReference w:id="20"/>
      </w:r>
      <w:r>
        <w:rPr>
          <w:rFonts w:ascii="Times New Roman" w:hAnsi="Times New Roman" w:cs="Times New Roman"/>
          <w:sz w:val="28"/>
          <w:szCs w:val="28"/>
        </w:rPr>
        <w:t xml:space="preserve">, денежные средства, облигации, а также личные вещи наследодателя. Общепринято считать, что те предметы, которые предназначены для обслуживания повседневных нужд семьи (мебель, посуда, домашняя утварь и т.д.), без которых не может обойтись ни одна семья и которыми, следовательно, каждая семья обладает в том или ином объеме, </w:t>
      </w:r>
      <w:r>
        <w:rPr>
          <w:rFonts w:ascii="Times New Roman" w:hAnsi="Times New Roman" w:cs="Times New Roman"/>
          <w:sz w:val="28"/>
          <w:szCs w:val="28"/>
        </w:rPr>
        <w:lastRenderedPageBreak/>
        <w:t>являются предметами обычной домашней обстановки. Спор между наследниками по вопросу о том, какое имущество следует включить в состав предметов обычной домашней обстановки и обихода, разрешается судом с учетом конкретных обстоятельств дела, а также местных обычаев. При этом необходимо иметь в виду, что антикварные предметы, а также представляющие художественную, историческую или иную ценность, не могут рассматриваться в качестве предметов обычной домашней обстановки и обихода, независимо от их целевого назначения. Для выяснения вопроса о художественной, исторической либо иной ценности предмета, по поводу которого возник спор, суд может назначить экспертизу.</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числе лиц, осужденных к лишению свободы, могут быть и нетрудоспособные. Последние могли и не состоять в родственных отношениях с наследодателями, но до момента осуждения к лишению свободы находиться на иждивении. Граждане, относящиеся к наследникам по закону,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Осужденный наследник может принять наследство как первым, так и вторым способом. В силу того, что осужденный лишен свободы, он лично не может вступить во владение наследственным имуществом. Это правомочие им может быть осуществлено лишь через поверенного, находящегося на свободе, снабженного соответствующей доверенностью. Что же касается заявления о принятии наследства, то лицо, осужденное к лишению свободы, может подать его из исправительной колонии, в которой он отбывает наказание, непосредственно нотариальному органу по месту открытия наследства или также выдать для совершения указанных действий доверенность лицу, находящемуся на свободе.</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осужденный наследник не может лично позаботиться </w:t>
      </w:r>
      <w:r>
        <w:rPr>
          <w:rFonts w:ascii="Times New Roman" w:hAnsi="Times New Roman" w:cs="Times New Roman"/>
          <w:sz w:val="28"/>
          <w:szCs w:val="28"/>
        </w:rPr>
        <w:lastRenderedPageBreak/>
        <w:t>об обеспечении мер по охране наследства в момент его открытия, то возникает необходимость создать соответствующие условия, которые гарантировали бы сохранность наследственного имущества от его разбазаривания и управления им в отсутствие наследника. Закон предусматривает охрану наследства и управление им.</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В условиях изоляции осужденный может не узнать своевременно о наследстве. Закон предусматривает возможность принятия наследства по истечении установленного срока. По заявлению осужденного, являющегося наследником пропустившего срок, установленный для принятия наследства (шесть месяцев), суд может восстановить этот срок и признать наследника принявшим наследство, если последний не знал и не должен был знать об открытии такового или пропустил этот срок по другим уважительным причинам и при условии, что осужденный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w:t>
      </w:r>
      <w:r>
        <w:rPr>
          <w:rStyle w:val="a9"/>
        </w:rPr>
        <w:footnoteReference w:id="21"/>
      </w:r>
      <w:r>
        <w:rPr>
          <w:rFonts w:ascii="Times New Roman" w:hAnsi="Times New Roman" w:cs="Times New Roman"/>
          <w:sz w:val="28"/>
          <w:szCs w:val="28"/>
        </w:rPr>
        <w:t xml:space="preserve"> </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остальных наследников, принявших наследство. Для принятия наследства может быть передано лишь то из причитающегося ему имущества, принятого другими наследниками или перешедшего к государству, которое сохранилось в натуре, а также денежные средства, вырученные от реализации другой части причитающегося ему имущества.</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Осужденный, являющийся наследником по закону или по завещанию, вправе в течение шести месяцев со дня открытия наследства отказаться от него в пользу других лиц из числа наследников по закону или по завещанию, а также в пользу иного участника гражданского оборота.</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Осужденный, имеющий вклад на счете в банке, может сделать распоряжение о нем в завещании.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смерти осужденного и если им не было оставлено завещание, его имущество наследуется законными наследниками в общеустановленном гражданским законодательством порядке.</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места лишения свободы должен соблюдать тайну удостоверяемых завещаний. Содержание завещания не может быть сообщено никому другому, в том числе и лицам, указанным в завещании. Справки о наличии завещания или о его содержании выдаются только после смерти завещателя по предъявлении свидетельства о его смерти. Он должен также соблюдать тайну удостоверяемых доверенностей. Справки о наличии доверенности или о ее содержании выдаются только лицам, указанным в доверенностях, а также по требованию суда, прокуратуры, органов следствия и дознания в связи с нахождением в их производстве уголовных или гражданских дел. Правила о соблюдении тайны удостоверенных завещаний и доверенностей распространяются также на лиц, которым о совершенных завещаниях и доверенностях стало известно в связи с выполнением служебных обязанностей. Они также не вправе сообщать кому-либо, в том числе и лицам, указанным в завещании, содержание завещания.</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места лишения свободы, а также лица, которым о совершенных завещаниях и доверенностях стало известно в связи с выполнением ими служебных обязанностей, виновные в нарушении тайны удостоверяемых завещаний и доверенностей, несут ответственность в порядке, установленном законодательством.</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места лишения свободы оказывает содействие лицам, находящимся в местах лишения свободы и желающим удостоверить завещание или доверенность. В этих целях он, в частности: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разъясняет им их права и обязанности, вытекающие из завещания и доверенности;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предупреждает о последствиях, возникающих в связи с удостоверением завещаний и доверенностей;</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разъясняет порядок изменения завещания, отмены завещания и </w:t>
      </w:r>
      <w:r>
        <w:rPr>
          <w:rFonts w:ascii="Times New Roman" w:hAnsi="Times New Roman" w:cs="Times New Roman"/>
          <w:sz w:val="28"/>
          <w:szCs w:val="28"/>
        </w:rPr>
        <w:lastRenderedPageBreak/>
        <w:t>доверенности;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необходимых случаях по просьбе лиц, находящихся в местах лишения свободы, начальник места лишения свободы должен составить проект завещания и доверенности.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Завещания и доверенности лиц, находящихся в местах лишения свободы, удостоверяются по их устному заявлению.</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Начальник места лишения свободы удостоверяет завещания и доверенности лишь лиц, достигших 18-летнего возраста. В тех случаях, когда лица в соответствии с действующим законодательством вступили в зарегистрированный брак до достижения 18-летнего возраста, их завещания и доверенности также могут быть удостоверены. Несовершеннолетние в возрасте от 14 до 18 лет вправе самостоятельно выдавать доверенности только на распоряжение своим заработком, стипендией или иными доходами, на осуществление своих авторских или изобретательских прав, на внесенные в кредитные учреждения вклады, доверенности на совершение иных действий могут выдаваться указанными лицами с письменного согласия их родителей, усыновителей или попечителей, о чем должно быть указано в доверенности. Доверенности от имени несовершеннолетних, не достигших 15 лет, могут выдаваться лишь их законными представителями: родителями, усыновителями или опекунами</w:t>
      </w:r>
      <w:r>
        <w:rPr>
          <w:rStyle w:val="a9"/>
        </w:rPr>
        <w:footnoteReference w:id="22"/>
      </w:r>
      <w:r>
        <w:rPr>
          <w:rFonts w:ascii="Times New Roman" w:hAnsi="Times New Roman" w:cs="Times New Roman"/>
          <w:sz w:val="28"/>
          <w:szCs w:val="28"/>
        </w:rPr>
        <w:t>.</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 xml:space="preserve">При удостоверении завещания или доверенности устанавливается личность, проверяется возраст завещателя и лица, выдавшего доверенность, в порядке, предусмотренном для этих учреждений (по личному делу и пр.). Установление личности завещателя и лица, выдавшего доверенность, необходимо для того, чтобы убедиться, то ли лицо подписывает завещание и доверенность, от имени которого они составлены. Не могут удостоверяться завещания и доверенности лиц, находящихся в момент составления завещания или доверенности в таком состоянии, когда они не могут понимать значения </w:t>
      </w:r>
      <w:r>
        <w:rPr>
          <w:rFonts w:ascii="Times New Roman" w:hAnsi="Times New Roman" w:cs="Times New Roman"/>
          <w:sz w:val="28"/>
          <w:szCs w:val="28"/>
        </w:rPr>
        <w:lastRenderedPageBreak/>
        <w:t>своих действий или руководить ими (например, лиц, находящихся в бредовом или бессознательном состоянии).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Отказ в удостоверении завещания или доверенности по причине душевной болезни или слабоумия лица, желающего удостоверить завещание или доверенность, возможен лишь после вступления в законную силу решения суда о признании этого лица недееспособным.</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Гражданин, который вследствие душевный болезни или слабоумия не может понимать значения своих действий или руководить ими, может быть признан судом недееспособным. Над ним устанавливается опека. От имени душевнобольного или слабоумного, признанного недееспособным, сделки совершает его опекун. Однако опекун не вправе составить от имени своего подопечного, признанного судом недееспособным, завещание на случай смерти.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начальнику места лишения свободы известно, что обратившееся к нему лицо решением суда, вступившим в законную силу, признано ограниченно дееспособным вследствие злоупотребления спиртными напитками или наркотическими средствами, он отказывает ему в удостоверении завещания, а доверенность на распоряжение имуществом может быть удостоверена лишь с согласия его попечителя.</w:t>
      </w:r>
    </w:p>
    <w:p w:rsidR="00711954" w:rsidRDefault="00711954" w:rsidP="00711954">
      <w:pPr>
        <w:pStyle w:val="Standard"/>
        <w:widowControl w:val="0"/>
        <w:spacing w:after="0" w:line="360" w:lineRule="auto"/>
        <w:ind w:firstLine="709"/>
        <w:jc w:val="both"/>
        <w:sectPr w:rsidR="00711954">
          <w:headerReference w:type="even" r:id="rId15"/>
          <w:headerReference w:type="default" r:id="rId16"/>
          <w:footerReference w:type="default" r:id="rId17"/>
          <w:footnotePr>
            <w:numRestart w:val="eachPage"/>
          </w:footnotePr>
          <w:pgSz w:w="11906" w:h="16838"/>
          <w:pgMar w:top="1134" w:right="850" w:bottom="1134" w:left="1701" w:header="708" w:footer="708" w:gutter="0"/>
          <w:cols w:space="720"/>
        </w:sectPr>
      </w:pPr>
      <w:r>
        <w:rPr>
          <w:rFonts w:ascii="Times New Roman" w:hAnsi="Times New Roman" w:cs="Times New Roman"/>
          <w:sz w:val="28"/>
          <w:szCs w:val="28"/>
        </w:rPr>
        <w:t>Гражданин, который вследствие злоупотребления спиртными напитками или наркотическими средствами ставит свою семью в тяжелое материальное положение, может быть признан судом ограниченно дееспособным. Над ним устанавливается попечительство.</w:t>
      </w:r>
    </w:p>
    <w:p w:rsidR="00711954" w:rsidRDefault="00711954" w:rsidP="00711954">
      <w:pPr>
        <w:pStyle w:val="1"/>
        <w:spacing w:line="240" w:lineRule="auto"/>
      </w:pPr>
      <w:bookmarkStart w:id="18" w:name="_Toc28551365"/>
      <w:bookmarkStart w:id="19" w:name="_Toc28603603"/>
      <w:r>
        <w:lastRenderedPageBreak/>
        <w:t>ЗАКЛЮЧЕНИЕ</w:t>
      </w:r>
      <w:bookmarkEnd w:id="18"/>
      <w:bookmarkEnd w:id="19"/>
    </w:p>
    <w:p w:rsidR="00711954" w:rsidRDefault="00711954" w:rsidP="00711954">
      <w:pPr>
        <w:spacing w:after="0" w:line="240" w:lineRule="auto"/>
        <w:jc w:val="center"/>
      </w:pPr>
    </w:p>
    <w:p w:rsidR="00711954" w:rsidRDefault="00711954" w:rsidP="00711954">
      <w:pPr>
        <w:spacing w:after="0" w:line="240" w:lineRule="auto"/>
        <w:jc w:val="center"/>
      </w:pPr>
    </w:p>
    <w:p w:rsidR="00711954" w:rsidRDefault="00711954" w:rsidP="00711954">
      <w:pPr>
        <w:pStyle w:val="11"/>
        <w:shd w:val="clear" w:color="auto" w:fill="FFFFFF"/>
        <w:spacing w:line="360" w:lineRule="auto"/>
        <w:ind w:right="11" w:firstLine="720"/>
        <w:jc w:val="both"/>
        <w:rPr>
          <w:sz w:val="28"/>
        </w:rPr>
      </w:pPr>
      <w:r>
        <w:rPr>
          <w:sz w:val="28"/>
        </w:rPr>
        <w:t>Таким образом, в ходе настоящего исследования можно сделать следующие выводы:</w:t>
      </w:r>
    </w:p>
    <w:p w:rsidR="00711954" w:rsidRDefault="00711954" w:rsidP="00711954">
      <w:pPr>
        <w:pStyle w:val="11"/>
        <w:shd w:val="clear" w:color="auto" w:fill="FFFFFF"/>
        <w:spacing w:line="360" w:lineRule="auto"/>
        <w:ind w:right="11" w:firstLine="720"/>
        <w:jc w:val="both"/>
        <w:rPr>
          <w:sz w:val="28"/>
        </w:rPr>
      </w:pPr>
      <w:r>
        <w:rPr>
          <w:sz w:val="28"/>
        </w:rPr>
        <w:t>Наследование по закону имеет место, когда и поскольку оно не изменено завещанием, а также в иных случаях, установленных ГК РФ. Разница в наследовании по закону и завещанию - в определении круга наследников. После того, как этот круг определен, все последующие действия, связанные с принятием наследства и оформлением наследственных прав, осуществляются в одинаковом порядке. Наследование по закону возможно не только при отсутствии наследования по завещанию, но и совместно с ним, если часть имущества осталась не завещанной. Наследники по закону призываются к наследованию в порядке очередности. Наследники одной очереди наследуют в равных долях.</w:t>
      </w:r>
    </w:p>
    <w:p w:rsidR="00711954" w:rsidRDefault="00711954" w:rsidP="00711954">
      <w:pPr>
        <w:pStyle w:val="11"/>
        <w:shd w:val="clear" w:color="auto" w:fill="FFFFFF"/>
        <w:spacing w:line="360" w:lineRule="auto"/>
        <w:ind w:right="11" w:firstLine="720"/>
        <w:jc w:val="both"/>
        <w:rPr>
          <w:sz w:val="28"/>
        </w:rPr>
      </w:pPr>
      <w:r>
        <w:rPr>
          <w:sz w:val="28"/>
        </w:rPr>
        <w:t>Наследники каждой последующей очереди наследуют, если нет наследников предшествующих очередей, т.е. если имеет место хотя бы одно из следующих обстоятельств: 1) наследники предшествующих очередей отсутствуют; 2) никто из наследников не имеет права наследовать; 3) все наследники отстранены от наследования или лишены наследства; 4) никто из наследников его не принял или все они отказались от наследства.</w:t>
      </w:r>
    </w:p>
    <w:p w:rsidR="00711954" w:rsidRDefault="00711954" w:rsidP="00711954">
      <w:pPr>
        <w:pStyle w:val="11"/>
        <w:shd w:val="clear" w:color="auto" w:fill="FFFFFF"/>
        <w:spacing w:line="360" w:lineRule="auto"/>
        <w:ind w:right="11" w:firstLine="720"/>
        <w:jc w:val="both"/>
        <w:rPr>
          <w:sz w:val="28"/>
        </w:rPr>
      </w:pPr>
      <w:r>
        <w:rPr>
          <w:sz w:val="28"/>
        </w:rPr>
        <w:t>Особый случай - наследование по праву представления. Право представления - это право потомков наследника, умершего до открытия наследства, получить из наследственного имущества ту долю, которая причиталась бы ему, если бы он был жив в момент открытия наследства.</w:t>
      </w:r>
    </w:p>
    <w:p w:rsidR="00711954" w:rsidRDefault="00711954" w:rsidP="00711954">
      <w:pPr>
        <w:pStyle w:val="11"/>
        <w:shd w:val="clear" w:color="auto" w:fill="FFFFFF"/>
        <w:spacing w:line="360" w:lineRule="auto"/>
        <w:ind w:right="11" w:firstLine="720"/>
        <w:jc w:val="both"/>
      </w:pPr>
      <w:r>
        <w:rPr>
          <w:sz w:val="28"/>
        </w:rPr>
        <w:t xml:space="preserve">Граждане, относящиеся к наследникам по закону,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К наследникам по закону относятся граждане, </w:t>
      </w:r>
      <w:r>
        <w:rPr>
          <w:sz w:val="28"/>
        </w:rPr>
        <w:lastRenderedPageBreak/>
        <w:t>которые не входят в круг наследников,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они наследуют вместе и наравне с наследниками той очереди, которая призывается.</w:t>
      </w:r>
    </w:p>
    <w:p w:rsidR="00711954" w:rsidRDefault="00711954" w:rsidP="00711954">
      <w:pPr>
        <w:pStyle w:val="11"/>
        <w:shd w:val="clear" w:color="auto" w:fill="FFFFFF"/>
        <w:spacing w:line="360" w:lineRule="auto"/>
        <w:ind w:right="11" w:firstLine="720"/>
        <w:jc w:val="both"/>
        <w:rPr>
          <w:sz w:val="28"/>
        </w:rPr>
      </w:pPr>
      <w:r>
        <w:rPr>
          <w:sz w:val="28"/>
        </w:rPr>
        <w:t>В случае, если отсутствуют наследники как по закону, так и по завещанию, либо никто из них не имеет права наследовать или все они отстранены от наследования (ст. 1117 ГК РФ),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(ст. 1158 ГК РФ), имущество умершего считается выморочным. Выморочное имущество переходит в порядке наследования по закону в собственность РФ (ст. 1151 ГК РФ).</w:t>
      </w:r>
    </w:p>
    <w:p w:rsidR="00711954" w:rsidRDefault="00711954" w:rsidP="00711954">
      <w:pPr>
        <w:pStyle w:val="Standard"/>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прав осужденных является наиболее приоритетным направлением пенитенциарной политики. Лишение гражданина свободы не является основанием для умаления его прав и законных интересов, конституция РФ гарантирует право на защиту каждому гражданину не зависимо от пола, расы, национальности, а также наличии или отсутствия судимости.</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назначенного наказания решающим образом влияет на формирование правового статуса осужденного. В работах по уголовно-исправительному праву последних лет основное внимание уделялось исследованию вопросов исполнения наказания в виде лишения свободы, в том числе исследованию правового положения осужденных к этому виду наказания.</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Правовое положение лиц, осужденных к наказаниям, не связанным с лишением свободы, как и содержание самих этих наказаний, такого широкого исследования не получило.</w:t>
      </w:r>
    </w:p>
    <w:p w:rsidR="00711954" w:rsidRDefault="00711954" w:rsidP="00711954">
      <w:pPr>
        <w:pStyle w:val="Standard"/>
        <w:widowControl w:val="0"/>
        <w:spacing w:after="0" w:line="360" w:lineRule="auto"/>
        <w:ind w:firstLine="709"/>
        <w:jc w:val="both"/>
      </w:pPr>
      <w:r>
        <w:rPr>
          <w:rFonts w:ascii="Times New Roman" w:hAnsi="Times New Roman" w:cs="Times New Roman"/>
          <w:sz w:val="28"/>
          <w:szCs w:val="28"/>
        </w:rPr>
        <w:t xml:space="preserve">Практический работник, исполняющий наказание, должен проявлять уважение к правам осужденного, обеспечивать их охрану и законную </w:t>
      </w:r>
      <w:r>
        <w:rPr>
          <w:rFonts w:ascii="Times New Roman" w:hAnsi="Times New Roman" w:cs="Times New Roman"/>
          <w:sz w:val="28"/>
          <w:szCs w:val="28"/>
        </w:rPr>
        <w:lastRenderedPageBreak/>
        <w:t>реализацию. Столь же необходимо добиваться выполнения всех обязанностей со стороны осужденного. В этом и состоит практическая реализация принципа законности в деятельности органов, исполняющих наказание.</w:t>
      </w:r>
    </w:p>
    <w:p w:rsidR="00711954" w:rsidRDefault="00711954" w:rsidP="00711954">
      <w:pPr>
        <w:pStyle w:val="Standard"/>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Социально-экономические и политические преобразования, происходящие в последние годы в России обусловили повышенное внимание отечественной юридической науки к проблемам обеспечения прав человека и гражданина. Особое место в общем комплексе правозащитных проблем в нашем обществе занимают вопросы обеспечения прав человека в местах лишения свободы.</w:t>
      </w:r>
    </w:p>
    <w:p w:rsidR="00711954" w:rsidRDefault="00711954" w:rsidP="00711954">
      <w:pPr>
        <w:pStyle w:val="11"/>
        <w:shd w:val="clear" w:color="auto" w:fill="FFFFFF"/>
        <w:spacing w:line="360" w:lineRule="auto"/>
        <w:ind w:right="11" w:firstLine="720"/>
        <w:jc w:val="both"/>
        <w:rPr>
          <w:sz w:val="28"/>
        </w:rPr>
      </w:pPr>
      <w:r>
        <w:rPr>
          <w:sz w:val="28"/>
        </w:rPr>
        <w:t>Таким образом, подводя итоги, еще раз необходимо подчеркнуть, что в институт наследования по закону представляет собой совокупность правовых норм, регулирующих порядок перехода прав и обязанностей, существование которых не прекращается со смертью гражданина, к лицам, определенным Гражданским кодексом РФ, в случае отсутствия завещания или признания его недействительным, наличия незавещанного имущества, отсутствия наследников по завещанию, их отстранения или отказа от наследства.</w:t>
      </w:r>
    </w:p>
    <w:p w:rsidR="00711954" w:rsidRDefault="00711954" w:rsidP="00711954">
      <w:pPr>
        <w:pStyle w:val="11"/>
        <w:shd w:val="clear" w:color="auto" w:fill="FFFFFF"/>
        <w:spacing w:line="360" w:lineRule="auto"/>
        <w:ind w:right="11" w:firstLine="720"/>
        <w:jc w:val="both"/>
        <w:rPr>
          <w:sz w:val="28"/>
        </w:rPr>
      </w:pPr>
      <w:r>
        <w:rPr>
          <w:sz w:val="28"/>
        </w:rPr>
        <w:t>Институт наследования по закону является структурным элементом системы гражданского права, входит в подотрасль наследственного права.</w:t>
      </w:r>
    </w:p>
    <w:p w:rsidR="00711954" w:rsidRDefault="00711954" w:rsidP="00711954">
      <w:pPr>
        <w:pStyle w:val="11"/>
        <w:shd w:val="clear" w:color="auto" w:fill="FFFFFF"/>
        <w:spacing w:line="360" w:lineRule="auto"/>
        <w:ind w:right="11" w:firstLine="720"/>
        <w:jc w:val="both"/>
        <w:rPr>
          <w:sz w:val="28"/>
        </w:rPr>
        <w:sectPr w:rsidR="00711954">
          <w:headerReference w:type="even" r:id="rId18"/>
          <w:headerReference w:type="default" r:id="rId19"/>
          <w:footerReference w:type="default" r:id="rId20"/>
          <w:pgSz w:w="11906" w:h="16838"/>
          <w:pgMar w:top="1134" w:right="850" w:bottom="1134" w:left="1701" w:header="708" w:footer="708" w:gutter="0"/>
          <w:cols w:space="720"/>
        </w:sectPr>
      </w:pPr>
      <w:r>
        <w:rPr>
          <w:sz w:val="28"/>
        </w:rPr>
        <w:t>Сущность исследуемого института представляется возможным рассматривать через его принципы, такие, как: призвание граждан к наследованию в порядке очередности; определение лиц, входящих в круг наследников по закону, на основании критериев записи о рождении (устанавливающей наличие родства там, где его нет, или подтверждающей кровное происхождение), брака, усыновления и состояния иждивения; а также равенство наследственных долей внутри одной очереди.</w:t>
      </w:r>
    </w:p>
    <w:p w:rsidR="00711954" w:rsidRDefault="00711954" w:rsidP="00711954">
      <w:pPr>
        <w:pStyle w:val="1"/>
        <w:spacing w:line="240" w:lineRule="auto"/>
      </w:pPr>
      <w:bookmarkStart w:id="20" w:name="_Toc28551366"/>
      <w:bookmarkStart w:id="21" w:name="_Toc28603604"/>
      <w:r>
        <w:lastRenderedPageBreak/>
        <w:t>СПИСОК ИСПОЛЬЗОВАННЫХ ИСТОЧНИКОВ</w:t>
      </w:r>
      <w:bookmarkEnd w:id="20"/>
      <w:bookmarkEnd w:id="21"/>
    </w:p>
    <w:p w:rsidR="00711954" w:rsidRDefault="00711954" w:rsidP="00711954">
      <w:pPr>
        <w:pStyle w:val="11"/>
        <w:shd w:val="clear" w:color="auto" w:fill="FFFFFF"/>
        <w:ind w:right="11" w:firstLine="708"/>
        <w:jc w:val="center"/>
        <w:rPr>
          <w:b/>
          <w:sz w:val="28"/>
        </w:rPr>
      </w:pPr>
    </w:p>
    <w:p w:rsidR="00711954" w:rsidRDefault="00711954" w:rsidP="00711954">
      <w:pPr>
        <w:pStyle w:val="Standard"/>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Нормативные и правовые акты:</w:t>
      </w:r>
    </w:p>
    <w:p w:rsidR="00711954" w:rsidRDefault="00711954" w:rsidP="00711954">
      <w:pPr>
        <w:pStyle w:val="Standard"/>
        <w:spacing w:after="0" w:line="240" w:lineRule="auto"/>
        <w:ind w:firstLine="709"/>
        <w:jc w:val="center"/>
        <w:rPr>
          <w:rFonts w:ascii="Times New Roman" w:hAnsi="Times New Roman" w:cs="Times New Roman"/>
          <w:b/>
          <w:sz w:val="28"/>
          <w:szCs w:val="28"/>
        </w:rPr>
      </w:pPr>
    </w:p>
    <w:p w:rsidR="00711954" w:rsidRDefault="00711954" w:rsidP="00711954">
      <w:pPr>
        <w:pStyle w:val="a5"/>
        <w:numPr>
          <w:ilvl w:val="0"/>
          <w:numId w:val="1"/>
        </w:numPr>
        <w:suppressAutoHyphens w:val="0"/>
        <w:spacing w:line="360" w:lineRule="auto"/>
        <w:ind w:left="0" w:firstLine="709"/>
        <w:jc w:val="both"/>
        <w:textAlignment w:val="auto"/>
      </w:pPr>
      <w:r>
        <w:rPr>
          <w:sz w:val="28"/>
          <w:szCs w:val="28"/>
        </w:rPr>
        <w:t xml:space="preserve">Конституция Российской Федерации: принята всенародным голосованием 12.12.1993 г. (в ред. Федерального конституционного закона от 21.07.2014 №11-ФКЗ) // Российская газета. 1993. № 197; Собрание законодательства РФ. </w:t>
      </w:r>
      <w:r>
        <w:t xml:space="preserve">– </w:t>
      </w:r>
      <w:r>
        <w:rPr>
          <w:sz w:val="28"/>
          <w:szCs w:val="28"/>
        </w:rPr>
        <w:t xml:space="preserve">2014. </w:t>
      </w:r>
      <w:r>
        <w:t xml:space="preserve">– </w:t>
      </w:r>
      <w:r>
        <w:rPr>
          <w:sz w:val="28"/>
          <w:szCs w:val="28"/>
        </w:rPr>
        <w:t>№ 30 (ч.1).</w:t>
      </w:r>
      <w:r>
        <w:t xml:space="preserve"> – </w:t>
      </w:r>
      <w:r>
        <w:rPr>
          <w:sz w:val="28"/>
          <w:szCs w:val="28"/>
        </w:rPr>
        <w:t xml:space="preserve"> Ст. 4202. </w:t>
      </w:r>
    </w:p>
    <w:p w:rsidR="00711954" w:rsidRDefault="00711954" w:rsidP="00711954">
      <w:pPr>
        <w:pStyle w:val="Standard"/>
        <w:numPr>
          <w:ilvl w:val="0"/>
          <w:numId w:val="1"/>
        </w:numPr>
        <w:spacing w:after="0" w:line="360" w:lineRule="auto"/>
        <w:ind w:left="0" w:firstLine="709"/>
        <w:jc w:val="both"/>
      </w:pPr>
      <w:r>
        <w:rPr>
          <w:rFonts w:ascii="Times New Roman" w:hAnsi="Times New Roman" w:cs="Times New Roman"/>
          <w:sz w:val="28"/>
          <w:szCs w:val="28"/>
        </w:rPr>
        <w:t>Гражданский кодекс Российской Федерации часть первая от 30 ноября 1994 г. № 51-ФЗ, часть вторая от 26 января 1996 г.  № 14-ФЗ, часть третья от 26 ноября 2001 г. № 146-ФЗ и часть четвертая от 18 декабря 2006 г. № 230-ФЗ (ред. от 12.12.2019</w:t>
      </w:r>
      <w:r>
        <w:t xml:space="preserve">) // </w:t>
      </w:r>
      <w:r>
        <w:rPr>
          <w:rFonts w:ascii="Times New Roman" w:hAnsi="Times New Roman" w:cs="Times New Roman"/>
          <w:sz w:val="28"/>
          <w:szCs w:val="28"/>
        </w:rPr>
        <w:t>Собрание законодательства РФ. от 05.12.1994. № 32; Собрание законодательства РФ. – 2019. – № 156. Ст. 4921.</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Основы законодательства Российской Федерации о нотариате от 11 февраля 1993 г. № 4462-I // Ведомости СНД и ВС РФ. 1993. № 10. Ст. 357.</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18 декабря 2006 г. № 231-ФЗ «О введении в действие части четвертой Гражданского кодекса Российской Федерации» // «Парламентская газета» от 21 декабря 2006 г. № 214-215.</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 июля 2005 г. № 78-ФЗ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 // «Парламентская газета» от 5 июля 2005 г. № 118</w:t>
      </w:r>
    </w:p>
    <w:p w:rsidR="00711954" w:rsidRDefault="00711954" w:rsidP="00711954">
      <w:pPr>
        <w:pStyle w:val="Standard"/>
        <w:spacing w:after="0" w:line="240" w:lineRule="auto"/>
        <w:ind w:hanging="11"/>
        <w:jc w:val="both"/>
        <w:rPr>
          <w:sz w:val="28"/>
          <w:szCs w:val="28"/>
        </w:rPr>
      </w:pPr>
    </w:p>
    <w:p w:rsidR="00711954" w:rsidRDefault="00711954" w:rsidP="00711954">
      <w:pPr>
        <w:pStyle w:val="Standard"/>
        <w:spacing w:after="0" w:line="240" w:lineRule="auto"/>
        <w:ind w:hanging="11"/>
        <w:jc w:val="center"/>
        <w:rPr>
          <w:rFonts w:ascii="Times New Roman" w:hAnsi="Times New Roman" w:cs="Times New Roman"/>
          <w:b/>
          <w:sz w:val="28"/>
          <w:szCs w:val="28"/>
        </w:rPr>
      </w:pPr>
      <w:r>
        <w:rPr>
          <w:rFonts w:ascii="Times New Roman" w:hAnsi="Times New Roman" w:cs="Times New Roman"/>
          <w:b/>
          <w:sz w:val="28"/>
          <w:szCs w:val="28"/>
        </w:rPr>
        <w:t>Научная и методическая литература:</w:t>
      </w:r>
    </w:p>
    <w:p w:rsidR="00711954" w:rsidRDefault="00711954" w:rsidP="00711954">
      <w:pPr>
        <w:pStyle w:val="Standard"/>
        <w:spacing w:after="0" w:line="240" w:lineRule="auto"/>
        <w:jc w:val="both"/>
        <w:rPr>
          <w:rFonts w:ascii="Times New Roman" w:hAnsi="Times New Roman" w:cs="Times New Roman"/>
          <w:sz w:val="28"/>
          <w:szCs w:val="28"/>
        </w:rPr>
      </w:pP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Алексеев С. С. Гражданское право в вопросах и ответах. 2-е изд., перераб. и доп.: учеб. пособие (под ред. Алексеева С.С.). / Екатеринбург: «Проспект; Екатеринбург: Институт частного права», 2013. –  627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Барщевский М.Ю. Наследственное право. / М., – 2013. – 375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Булаевский Б. А. и др. Наследственное право / под ред. К. Б. Ярошенко. / М. «Волтерс Клувер», 2014. – 530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Гонгало Б. М. и др. Нотариат и нотариальная деятельность: учебное пособие для курсов повышения квалификации нотариусов / под ред. В.В. Яркова, Н.Ю. Рассказовой. / М.: «Волтерс Клувер», – 2013. –  311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Гражданское право. / Под ред. В.И. Суханова. / М., – 2013. –  390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Гражданское право. Учебник для ВУЗов. / Под ред. / Под ред. Т. И. Илларионовой, Б. М. Гонгало, В. А. Плетнева. / М., – 2014. –  577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Гражданское право: В 4 т. Т. 2: Вещное право. Наследственное право. Исключительные права. Личные неимущественные права (отв. ред. Е.А. Суханов). / М.: «Волтерс Клувер», – 2014. –  660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Гришаев С. П. Наследственное право. / С. П. Гришаев – М. 2014. – 420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Грудцына Л. Ю. Справочник наследника / под ред. Дмитриева Ю.А.). / М. «Юстицинформ», – 2014. – 390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Грудцына Л.Ю., Спектор А.А. Гражданское право России: Учебник для вузов. / А.А. Спектор / М. «Юстицинформ», 2013. / 622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Зайцева Т. И., Юшкова Е. Ю. Актуальные проблемы наследования в нотариальной и судебной практике //, «Закон», – № 10, – 2013. – С. 21-22.</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Комментарий к ГК РФ (части первой). / Под ред. О.Н. Садикова. / М: Издательский Дом ИНФРА-М. 2013. – 540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Комментарий к Гражданскому кодексу Российской Федерации. Часть третья (постатейный) / под. ред. Л.П. Ануфриевой. / М., «Волтерс Клувер»,2013. – 450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Комментарий к Гражданскому кодексу РФ: В 3 т. Т. 1. 3-е изд., перераб. и доп. / Под ред. (под ред. Т.Е. Абовой, А.Ю. Кабалкина). / «Юрайт-Издат», 2013. / 590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Комментарий к Гражданскому кодексу РФ: В 3 т. Т. 2. 3-е изд., перераб. и доп. / под ред. Т.Е. Абовой, А.Ю. Кабалкина) / М. «Юрайт-Издат», 2013. – 638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Комментарий к Гражданскому кодексу РФ[/ Под ред. Т.Е. Абовой, М.М. Богуславского, А.Ю. Кабалкина, А.Г. Лисицына-Светланова. / "Юрайт-Издат", 2014. / 640 с.</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Рассказова Н.Ю. Право на принятие наследства // Н.Ю. Рассказова, "Закон", № 10, октябрь 2014 / С.8-9.</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Ростовцева Н.В. О некоторых новеллах наследственного права // Журнал российского права, – 2012, – № 3. – С.8.</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Ярошенко К. Отдельные вопросы наследственного права в судебной практике // Российская юстиция, 2014, – № 11. – С. 7 – 9.</w:t>
      </w:r>
    </w:p>
    <w:p w:rsidR="00711954" w:rsidRDefault="00711954" w:rsidP="00711954">
      <w:pPr>
        <w:pStyle w:val="Standard"/>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Ярошенко К.Б. Новое законодательство о наследовании // Хозяйство и право. 2012. – № 2. – С.6-7.</w:t>
      </w:r>
    </w:p>
    <w:p w:rsidR="00711954" w:rsidRDefault="00711954" w:rsidP="00711954">
      <w:pPr>
        <w:tabs>
          <w:tab w:val="left" w:pos="936"/>
        </w:tabs>
        <w:spacing w:line="360" w:lineRule="auto"/>
      </w:pPr>
    </w:p>
    <w:p w:rsidR="001808EA" w:rsidRDefault="001808EA"/>
    <w:sectPr w:rsidR="001808EA">
      <w:headerReference w:type="even" r:id="rId21"/>
      <w:headerReference w:type="default" r:id="rId22"/>
      <w:footerReference w:type="default" r:id="rId2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BB3" w:rsidRDefault="00A20BB3" w:rsidP="00711954">
      <w:pPr>
        <w:spacing w:after="0" w:line="240" w:lineRule="auto"/>
      </w:pPr>
      <w:r>
        <w:separator/>
      </w:r>
    </w:p>
  </w:endnote>
  <w:endnote w:type="continuationSeparator" w:id="0">
    <w:p w:rsidR="00A20BB3" w:rsidRDefault="00A20BB3" w:rsidP="0071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Yu Gothic"/>
    <w:charset w:val="00"/>
    <w:family w:val="auto"/>
    <w:pitch w:val="variable"/>
    <w:sig w:usb0="00000001" w:usb1="08070000" w:usb2="00000010" w:usb3="00000000" w:csb0="00020000" w:csb1="00000000"/>
  </w:font>
  <w:font w:name="TimesNewRomanPSMT">
    <w:altName w:val="Yu Gothic"/>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Pr="0089432D" w:rsidRDefault="00A34E13" w:rsidP="0089432D">
    <w:pPr>
      <w:pStyle w:val="a7"/>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BB3" w:rsidRDefault="00A20BB3" w:rsidP="00711954">
      <w:pPr>
        <w:spacing w:after="0" w:line="240" w:lineRule="auto"/>
      </w:pPr>
      <w:r>
        <w:separator/>
      </w:r>
    </w:p>
  </w:footnote>
  <w:footnote w:type="continuationSeparator" w:id="0">
    <w:p w:rsidR="00A20BB3" w:rsidRDefault="00A20BB3" w:rsidP="00711954">
      <w:pPr>
        <w:spacing w:after="0" w:line="240" w:lineRule="auto"/>
      </w:pPr>
      <w:r>
        <w:continuationSeparator/>
      </w:r>
    </w:p>
  </w:footnote>
  <w:footnote w:id="1">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См.: Барщевский М. Ю. Наследственное право. // Юристь – Правоведъ,. М., 2013. №15. С. 11.</w:t>
      </w:r>
    </w:p>
  </w:footnote>
  <w:footnote w:id="2">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См.: Гришаев С. П. Наследственное право. // Государство и право. № 7. 2014. С. 8.</w:t>
      </w:r>
    </w:p>
  </w:footnote>
  <w:footnote w:id="3">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См.: Алексеев С. С. и др. Гражданское право в вопросах и ответах. 2-е изд., перераб. и доп.: учеб. пособие (под ред. Алексеева С.С.). / Екатеринбург, 2013. С.154.</w:t>
      </w:r>
    </w:p>
  </w:footnote>
  <w:footnote w:id="4">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Комментарий к ГК РФ (части первой). / Под ред.  О.Н. Садикова. / М.  2013. С.433.</w:t>
      </w:r>
    </w:p>
  </w:footnote>
  <w:footnote w:id="5">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См.: Барщевский М. Ю. Наследственное право. // Государство и право. № 7 . М., 2013. С. 13.</w:t>
      </w:r>
    </w:p>
  </w:footnote>
  <w:footnote w:id="6">
    <w:p w:rsidR="00A34E13" w:rsidRPr="00F03061" w:rsidRDefault="00A34E13" w:rsidP="0089432D">
      <w:pPr>
        <w:pStyle w:val="a5"/>
        <w:ind w:firstLine="709"/>
        <w:jc w:val="both"/>
        <w:rPr>
          <w:sz w:val="24"/>
          <w:szCs w:val="24"/>
        </w:rPr>
      </w:pPr>
      <w:r w:rsidRPr="00F03061">
        <w:rPr>
          <w:rStyle w:val="a9"/>
          <w:sz w:val="24"/>
          <w:szCs w:val="24"/>
        </w:rPr>
        <w:footnoteRef/>
      </w:r>
      <w:r w:rsidRPr="00F03061">
        <w:rPr>
          <w:sz w:val="24"/>
          <w:szCs w:val="24"/>
        </w:rPr>
        <w:t>См.: Грудцына Л. Ю. Справочник наследника / под ред. Дмитриева Ю. А. / М., 2014. С. 422.</w:t>
      </w:r>
    </w:p>
  </w:footnote>
  <w:footnote w:id="7">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См.: Барщевский М.Ю. Наследственное право. / М., 2013. С. 15.</w:t>
      </w:r>
    </w:p>
  </w:footnote>
  <w:footnote w:id="8">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См.: Булаевский Б.А. и др. Наследственное право / под ред. К.Б. Ярошенко. / М., 2014. С.65.</w:t>
      </w:r>
    </w:p>
  </w:footnote>
  <w:footnote w:id="9">
    <w:p w:rsidR="00A34E13" w:rsidRPr="00F03061" w:rsidRDefault="00A34E13" w:rsidP="00F03061">
      <w:pPr>
        <w:pStyle w:val="ac"/>
        <w:rPr>
          <w:sz w:val="24"/>
          <w:szCs w:val="24"/>
        </w:rPr>
      </w:pPr>
      <w:r w:rsidRPr="00F03061">
        <w:rPr>
          <w:rStyle w:val="a9"/>
          <w:sz w:val="24"/>
          <w:szCs w:val="24"/>
        </w:rPr>
        <w:footnoteRef/>
      </w:r>
      <w:r w:rsidRPr="00F03061">
        <w:rPr>
          <w:sz w:val="24"/>
          <w:szCs w:val="24"/>
        </w:rPr>
        <w:t xml:space="preserve"> Гражданское право: учебник: В 3-х т. Изд. 10-е, перераб. и доп. / под ред. А.П. Сергеева, Ю.К. Толстого. М.: ТК «Велби», Проспект, 2014. Т. 1. С. 412.</w:t>
      </w:r>
    </w:p>
  </w:footnote>
  <w:footnote w:id="10">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Комментарий к ГК РФ (части первой). / Под ред.  О.Н. Садикова. / М.,  2013./ С.439</w:t>
      </w:r>
    </w:p>
  </w:footnote>
  <w:footnote w:id="11">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Комментарий к Гражданскому кодексу РФ: В 3 т. Т. 1. 3-е изд., перераб. и доп. / Под ред. (под ред. Т. Е. Абовой, А. Ю. Кабалкина). / М., 2013. С. 390.</w:t>
      </w:r>
    </w:p>
  </w:footnote>
  <w:footnote w:id="12">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Комментарий к ГК РФ (части первой). / Под ред.  О.Н. Садикова. / М., 2013. С.440.</w:t>
      </w:r>
    </w:p>
  </w:footnote>
  <w:footnote w:id="13">
    <w:p w:rsidR="00A34E13" w:rsidRPr="00F03061" w:rsidRDefault="00A34E13" w:rsidP="00F03061">
      <w:pPr>
        <w:pStyle w:val="ac"/>
        <w:rPr>
          <w:sz w:val="24"/>
          <w:szCs w:val="24"/>
        </w:rPr>
      </w:pPr>
      <w:r w:rsidRPr="00F03061">
        <w:rPr>
          <w:rStyle w:val="a9"/>
          <w:sz w:val="24"/>
          <w:szCs w:val="24"/>
        </w:rPr>
        <w:footnoteRef/>
      </w:r>
      <w:r w:rsidRPr="00F03061">
        <w:rPr>
          <w:sz w:val="24"/>
          <w:szCs w:val="24"/>
        </w:rPr>
        <w:t>Гражданское право: учебник: В 3-х т. Изд. 10-е, перераб. и доп. / под ред. А.П. Сергеева, Ю.К. Толстого. М.: ТК «Велби», Проспект, 2014. Т. 1. С. 412.</w:t>
      </w:r>
    </w:p>
  </w:footnote>
  <w:footnote w:id="14">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Приказ Минюста РФ от 23.06.2005 г. № 93 «Об утверждении инструкции о порядке погребения лиц, умерших в период отбывания уголовного наказания и содержания под стражей в учреждениях ФСИН России» / Консультант Плюс</w:t>
      </w:r>
    </w:p>
  </w:footnote>
  <w:footnote w:id="15">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Постановлени</w:t>
      </w:r>
      <w:r w:rsidR="00F22330">
        <w:rPr>
          <w:sz w:val="24"/>
          <w:szCs w:val="24"/>
        </w:rPr>
        <w:t>е</w:t>
      </w:r>
      <w:bookmarkStart w:id="15" w:name="_GoBack"/>
      <w:bookmarkEnd w:id="15"/>
      <w:r w:rsidRPr="00F03061">
        <w:rPr>
          <w:sz w:val="24"/>
          <w:szCs w:val="24"/>
        </w:rPr>
        <w:t xml:space="preserve"> Правительства РФ от 17.07.1995 г. № 713 «Об утверждении Правил регистрации и снятия граждан РФ с регистрационного учета по месту пребывания и по месту жительства в пределах РФ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РФ по месту пребывания и по месту жительства в пределах РФ» / Консультант Плюс</w:t>
      </w:r>
    </w:p>
  </w:footnote>
  <w:footnote w:id="16">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Постановление Пленума от 29.05.2012 г. № 9 «О судебной практике по делам о наследовании» / Консультант Плюс</w:t>
      </w:r>
    </w:p>
  </w:footnote>
  <w:footnote w:id="17">
    <w:p w:rsidR="00A34E13" w:rsidRPr="00A46911" w:rsidRDefault="00A34E13" w:rsidP="00A46911">
      <w:pPr>
        <w:pStyle w:val="ad"/>
        <w:spacing w:line="240" w:lineRule="auto"/>
        <w:ind w:left="0" w:firstLine="709"/>
        <w:jc w:val="both"/>
        <w:rPr>
          <w:lang w:val="ru-RU"/>
        </w:rPr>
      </w:pPr>
      <w:r w:rsidRPr="00F03061">
        <w:rPr>
          <w:rStyle w:val="a9"/>
          <w:rFonts w:cs="Times New Roman"/>
          <w:sz w:val="24"/>
          <w:szCs w:val="24"/>
        </w:rPr>
        <w:footnoteRef/>
      </w:r>
      <w:r w:rsidRPr="00F03061">
        <w:rPr>
          <w:rFonts w:cs="Times New Roman"/>
          <w:sz w:val="24"/>
          <w:szCs w:val="24"/>
          <w:lang w:val="ru-RU"/>
        </w:rPr>
        <w:t xml:space="preserve"> «О праве граждан РФ на свободу передвижения, выбор места пребыва</w:t>
      </w:r>
      <w:r>
        <w:rPr>
          <w:rFonts w:cs="Times New Roman"/>
          <w:sz w:val="24"/>
          <w:szCs w:val="24"/>
          <w:lang w:val="ru-RU"/>
        </w:rPr>
        <w:t>ния и жительства в пределах РФ»</w:t>
      </w:r>
      <w:r w:rsidRPr="00F03061">
        <w:rPr>
          <w:sz w:val="24"/>
          <w:szCs w:val="24"/>
          <w:lang w:val="ru-RU"/>
        </w:rPr>
        <w:t xml:space="preserve">: </w:t>
      </w:r>
      <w:r w:rsidRPr="00F03061">
        <w:rPr>
          <w:rFonts w:cs="Times New Roman"/>
          <w:sz w:val="24"/>
          <w:szCs w:val="24"/>
          <w:lang w:val="ru-RU"/>
        </w:rPr>
        <w:t xml:space="preserve">Закон РФ от 25.06.1993 г. № 5242-1 </w:t>
      </w:r>
      <w:r>
        <w:rPr>
          <w:sz w:val="24"/>
          <w:szCs w:val="24"/>
          <w:lang w:val="ru-RU" w:eastAsia="ru-RU"/>
        </w:rPr>
        <w:t>(ред. от 08.11</w:t>
      </w:r>
      <w:r w:rsidRPr="00F03061">
        <w:rPr>
          <w:sz w:val="24"/>
          <w:szCs w:val="24"/>
          <w:lang w:val="ru-RU" w:eastAsia="ru-RU"/>
        </w:rPr>
        <w:t>.2019</w:t>
      </w:r>
      <w:r w:rsidRPr="00FA5B00">
        <w:rPr>
          <w:szCs w:val="28"/>
          <w:lang w:val="ru-RU" w:eastAsia="ru-RU"/>
        </w:rPr>
        <w:t>)</w:t>
      </w:r>
      <w:r w:rsidRPr="00F03061">
        <w:rPr>
          <w:sz w:val="24"/>
          <w:szCs w:val="24"/>
          <w:lang w:val="ru-RU"/>
        </w:rPr>
        <w:t xml:space="preserve"> </w:t>
      </w:r>
      <w:r w:rsidRPr="00F03061">
        <w:rPr>
          <w:sz w:val="24"/>
          <w:szCs w:val="24"/>
          <w:lang w:val="ru-RU" w:eastAsia="ru-RU"/>
        </w:rPr>
        <w:t>Собрание законодательст</w:t>
      </w:r>
      <w:r>
        <w:rPr>
          <w:sz w:val="24"/>
          <w:szCs w:val="24"/>
          <w:lang w:val="ru-RU" w:eastAsia="ru-RU"/>
        </w:rPr>
        <w:t>ва РФ. 27.06.1993</w:t>
      </w:r>
      <w:r w:rsidRPr="00F03061">
        <w:rPr>
          <w:sz w:val="24"/>
          <w:szCs w:val="24"/>
          <w:lang w:val="ru-RU" w:eastAsia="ru-RU"/>
        </w:rPr>
        <w:t>. №</w:t>
      </w:r>
      <w:r w:rsidR="00A46911">
        <w:rPr>
          <w:sz w:val="24"/>
          <w:szCs w:val="24"/>
          <w:lang w:val="ru-RU" w:eastAsia="ru-RU"/>
        </w:rPr>
        <w:t xml:space="preserve"> 52</w:t>
      </w:r>
      <w:r w:rsidRPr="00F03061">
        <w:rPr>
          <w:sz w:val="24"/>
          <w:szCs w:val="24"/>
          <w:lang w:val="ru-RU" w:eastAsia="ru-RU"/>
        </w:rPr>
        <w:t xml:space="preserve">; Собрание законодательства РФ. – </w:t>
      </w:r>
      <w:r>
        <w:rPr>
          <w:sz w:val="24"/>
          <w:szCs w:val="24"/>
          <w:lang w:val="ru-RU" w:eastAsia="ru-RU"/>
        </w:rPr>
        <w:t>2019</w:t>
      </w:r>
      <w:r w:rsidRPr="00F03061">
        <w:rPr>
          <w:sz w:val="24"/>
          <w:szCs w:val="24"/>
          <w:lang w:val="ru-RU" w:eastAsia="ru-RU"/>
        </w:rPr>
        <w:t>. – № 156. Ст. 4921.</w:t>
      </w:r>
    </w:p>
  </w:footnote>
  <w:footnote w:id="18">
    <w:p w:rsidR="00A34E13" w:rsidRPr="00F03061" w:rsidRDefault="00A34E13" w:rsidP="0089432D">
      <w:pPr>
        <w:pStyle w:val="ac"/>
        <w:rPr>
          <w:sz w:val="24"/>
          <w:szCs w:val="24"/>
        </w:rPr>
      </w:pPr>
      <w:r w:rsidRPr="0089432D">
        <w:rPr>
          <w:rStyle w:val="a9"/>
          <w:sz w:val="24"/>
          <w:szCs w:val="24"/>
        </w:rPr>
        <w:footnoteRef/>
      </w:r>
      <w:r>
        <w:rPr>
          <w:iCs/>
          <w:sz w:val="24"/>
          <w:szCs w:val="24"/>
        </w:rPr>
        <w:t xml:space="preserve">См.: </w:t>
      </w:r>
      <w:r w:rsidRPr="0089432D">
        <w:rPr>
          <w:iCs/>
          <w:sz w:val="24"/>
          <w:szCs w:val="24"/>
        </w:rPr>
        <w:t xml:space="preserve">Жакенов В.А. </w:t>
      </w:r>
      <w:r>
        <w:rPr>
          <w:sz w:val="24"/>
          <w:szCs w:val="24"/>
        </w:rPr>
        <w:t xml:space="preserve">Наследственные </w:t>
      </w:r>
      <w:r w:rsidRPr="0089432D">
        <w:rPr>
          <w:sz w:val="24"/>
          <w:szCs w:val="24"/>
        </w:rPr>
        <w:t>права в гражданском законодательстве и их социальное значение. Дисс... канд. юрид, наук. М., 2004. С. 60–61.</w:t>
      </w:r>
    </w:p>
  </w:footnote>
  <w:footnote w:id="19">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Судебная практика Верховного Суда СССР. / М., 1942. Вып. II. / С. 31.</w:t>
      </w:r>
    </w:p>
  </w:footnote>
  <w:footnote w:id="20">
    <w:p w:rsidR="00A34E13" w:rsidRPr="00F03061" w:rsidRDefault="00A34E13" w:rsidP="00F03061">
      <w:pPr>
        <w:pStyle w:val="a5"/>
        <w:ind w:firstLine="709"/>
        <w:jc w:val="both"/>
        <w:rPr>
          <w:sz w:val="24"/>
          <w:szCs w:val="24"/>
        </w:rPr>
      </w:pPr>
      <w:r w:rsidRPr="00F03061">
        <w:rPr>
          <w:rStyle w:val="a9"/>
          <w:sz w:val="24"/>
          <w:szCs w:val="24"/>
        </w:rPr>
        <w:footnoteRef/>
      </w:r>
      <w:r w:rsidRPr="00F03061">
        <w:rPr>
          <w:sz w:val="24"/>
          <w:szCs w:val="24"/>
        </w:rPr>
        <w:t>Серебровский В.И. Очерки советского наследственного права. М., 1958. С. 80; Антимонов Б.С., Граве К.А. Советское нас</w:t>
      </w:r>
      <w:r w:rsidR="00A46911">
        <w:rPr>
          <w:sz w:val="24"/>
          <w:szCs w:val="24"/>
        </w:rPr>
        <w:t>ледственное право. / М., 1955.</w:t>
      </w:r>
      <w:r w:rsidRPr="00F03061">
        <w:rPr>
          <w:sz w:val="24"/>
          <w:szCs w:val="24"/>
        </w:rPr>
        <w:t xml:space="preserve"> С. 136 - 137.</w:t>
      </w:r>
    </w:p>
  </w:footnote>
  <w:footnote w:id="21">
    <w:p w:rsidR="00A34E13" w:rsidRPr="00F03061" w:rsidRDefault="00A34E13" w:rsidP="00F03061">
      <w:pPr>
        <w:pStyle w:val="Standard"/>
        <w:spacing w:after="0" w:line="240" w:lineRule="auto"/>
        <w:ind w:firstLine="709"/>
        <w:jc w:val="both"/>
        <w:rPr>
          <w:rFonts w:ascii="Times New Roman" w:hAnsi="Times New Roman" w:cs="Times New Roman"/>
          <w:sz w:val="24"/>
          <w:szCs w:val="24"/>
        </w:rPr>
      </w:pPr>
      <w:r w:rsidRPr="00F03061">
        <w:rPr>
          <w:rStyle w:val="a9"/>
          <w:rFonts w:ascii="Times New Roman" w:hAnsi="Times New Roman" w:cs="Times New Roman"/>
          <w:sz w:val="24"/>
          <w:szCs w:val="24"/>
        </w:rPr>
        <w:footnoteRef/>
      </w:r>
      <w:r w:rsidRPr="00F03061">
        <w:rPr>
          <w:rFonts w:ascii="Times New Roman" w:hAnsi="Times New Roman" w:cs="Times New Roman"/>
          <w:sz w:val="24"/>
          <w:szCs w:val="24"/>
        </w:rPr>
        <w:t>Ярошенко К.Б. Новое законодательство о наследовании // Хозяйс</w:t>
      </w:r>
      <w:r w:rsidR="00A46911">
        <w:rPr>
          <w:rFonts w:ascii="Times New Roman" w:hAnsi="Times New Roman" w:cs="Times New Roman"/>
          <w:sz w:val="24"/>
          <w:szCs w:val="24"/>
        </w:rPr>
        <w:t>тво и право. /  М., 2012. № 2.</w:t>
      </w:r>
      <w:r w:rsidRPr="00F03061">
        <w:rPr>
          <w:rFonts w:ascii="Times New Roman" w:hAnsi="Times New Roman" w:cs="Times New Roman"/>
          <w:sz w:val="24"/>
          <w:szCs w:val="24"/>
        </w:rPr>
        <w:t xml:space="preserve"> С.6-7</w:t>
      </w:r>
      <w:r w:rsidR="00A46911">
        <w:rPr>
          <w:rFonts w:ascii="Times New Roman" w:hAnsi="Times New Roman" w:cs="Times New Roman"/>
          <w:sz w:val="24"/>
          <w:szCs w:val="24"/>
        </w:rPr>
        <w:t>.</w:t>
      </w:r>
    </w:p>
  </w:footnote>
  <w:footnote w:id="22">
    <w:p w:rsidR="00A34E13" w:rsidRPr="00F03061" w:rsidRDefault="00A34E13" w:rsidP="00F03061">
      <w:pPr>
        <w:pStyle w:val="Standard"/>
        <w:spacing w:after="0" w:line="240" w:lineRule="auto"/>
        <w:ind w:firstLine="709"/>
        <w:jc w:val="both"/>
        <w:rPr>
          <w:rFonts w:ascii="Times New Roman" w:hAnsi="Times New Roman" w:cs="Times New Roman"/>
          <w:sz w:val="24"/>
          <w:szCs w:val="24"/>
        </w:rPr>
      </w:pPr>
      <w:r w:rsidRPr="00F03061">
        <w:rPr>
          <w:rStyle w:val="a9"/>
          <w:rFonts w:ascii="Times New Roman" w:hAnsi="Times New Roman" w:cs="Times New Roman"/>
          <w:sz w:val="24"/>
          <w:szCs w:val="24"/>
        </w:rPr>
        <w:footnoteRef/>
      </w:r>
      <w:r>
        <w:rPr>
          <w:rFonts w:ascii="Times New Roman" w:hAnsi="Times New Roman" w:cs="Times New Roman"/>
          <w:sz w:val="24"/>
          <w:szCs w:val="24"/>
        </w:rPr>
        <w:t>См.:</w:t>
      </w:r>
      <w:r w:rsidRPr="00F03061">
        <w:rPr>
          <w:rFonts w:ascii="Times New Roman" w:hAnsi="Times New Roman" w:cs="Times New Roman"/>
          <w:sz w:val="24"/>
          <w:szCs w:val="24"/>
        </w:rPr>
        <w:t xml:space="preserve"> Зайцева Т. И., Юшкова Е. Ю. Актуальные проблемы наследования в нотариальной и судебной практике // М., 2013. С. 21-22.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pPr>
    <w:r>
      <w:rPr>
        <w:sz w:val="28"/>
      </w:rPr>
      <w:t>31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pPr>
    <w:r>
      <w:rPr>
        <w:sz w:val="28"/>
      </w:rPr>
      <w:t>32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rsidP="00EA5BB8">
    <w:pPr>
      <w:pStyle w:val="a3"/>
      <w:jc w:val="center"/>
      <w:rPr>
        <w:sz w:val="28"/>
      </w:rPr>
    </w:pPr>
    <w:r w:rsidRPr="00EA5BB8">
      <w:rPr>
        <w:sz w:val="28"/>
      </w:rPr>
      <w:fldChar w:fldCharType="begin"/>
    </w:r>
    <w:r w:rsidRPr="00EA5BB8">
      <w:rPr>
        <w:sz w:val="28"/>
      </w:rPr>
      <w:instrText>PAGE   \* MERGEFORMAT</w:instrText>
    </w:r>
    <w:r w:rsidRPr="00EA5BB8">
      <w:rPr>
        <w:sz w:val="28"/>
      </w:rPr>
      <w:fldChar w:fldCharType="separate"/>
    </w:r>
    <w:r w:rsidR="00A46911">
      <w:rPr>
        <w:noProof/>
        <w:sz w:val="28"/>
      </w:rPr>
      <w:t>32</w:t>
    </w:r>
    <w:r w:rsidRPr="00EA5BB8">
      <w:rPr>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Pr="00EA5BB8" w:rsidRDefault="00A34E13" w:rsidP="00EA5BB8">
    <w:pPr>
      <w:pStyle w:val="a3"/>
      <w:jc w:val="center"/>
      <w:rPr>
        <w:sz w:val="28"/>
      </w:rPr>
    </w:pPr>
    <w:r w:rsidRPr="00EA5BB8">
      <w:rPr>
        <w:sz w:val="28"/>
      </w:rPr>
      <w:fldChar w:fldCharType="begin"/>
    </w:r>
    <w:r w:rsidRPr="00EA5BB8">
      <w:rPr>
        <w:sz w:val="28"/>
      </w:rPr>
      <w:instrText>PAGE   \* MERGEFORMAT</w:instrText>
    </w:r>
    <w:r w:rsidRPr="00EA5BB8">
      <w:rPr>
        <w:sz w:val="28"/>
      </w:rPr>
      <w:fldChar w:fldCharType="separate"/>
    </w:r>
    <w:r w:rsidR="00A46911">
      <w:rPr>
        <w:noProof/>
        <w:sz w:val="28"/>
      </w:rPr>
      <w:t>4</w:t>
    </w:r>
    <w:r w:rsidRPr="00EA5BB8">
      <w:rPr>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pPr>
    <w:r>
      <w:rPr>
        <w:sz w:val="28"/>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pPr>
    <w:r>
      <w:rPr>
        <w:sz w:val="28"/>
      </w:rPr>
      <w:t>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rPr>
        <w:sz w:val="28"/>
      </w:rPr>
    </w:pPr>
    <w:r w:rsidRPr="00EA5BB8">
      <w:rPr>
        <w:sz w:val="28"/>
      </w:rPr>
      <w:fldChar w:fldCharType="begin"/>
    </w:r>
    <w:r w:rsidRPr="00EA5BB8">
      <w:rPr>
        <w:sz w:val="28"/>
      </w:rPr>
      <w:instrText>PAGE   \* MERGEFORMAT</w:instrText>
    </w:r>
    <w:r w:rsidRPr="00EA5BB8">
      <w:rPr>
        <w:sz w:val="28"/>
      </w:rPr>
      <w:fldChar w:fldCharType="separate"/>
    </w:r>
    <w:r w:rsidR="00A46911">
      <w:rPr>
        <w:noProof/>
        <w:sz w:val="28"/>
      </w:rPr>
      <w:t>13</w:t>
    </w:r>
    <w:r w:rsidRPr="00EA5BB8">
      <w:rPr>
        <w:sz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pPr>
    <w:r>
      <w:rPr>
        <w:sz w:val="28"/>
      </w:rPr>
      <w:t>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rPr>
        <w:sz w:val="28"/>
      </w:rPr>
    </w:pPr>
    <w:r w:rsidRPr="00EA5BB8">
      <w:rPr>
        <w:sz w:val="28"/>
      </w:rPr>
      <w:fldChar w:fldCharType="begin"/>
    </w:r>
    <w:r w:rsidRPr="00EA5BB8">
      <w:rPr>
        <w:sz w:val="28"/>
      </w:rPr>
      <w:instrText>PAGE   \* MERGEFORMAT</w:instrText>
    </w:r>
    <w:r w:rsidRPr="00EA5BB8">
      <w:rPr>
        <w:sz w:val="28"/>
      </w:rPr>
      <w:fldChar w:fldCharType="separate"/>
    </w:r>
    <w:r w:rsidR="00A46911">
      <w:rPr>
        <w:noProof/>
        <w:sz w:val="28"/>
      </w:rPr>
      <w:t>28</w:t>
    </w:r>
    <w:r w:rsidRPr="00EA5BB8">
      <w:rPr>
        <w:sz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pPr>
    <w:r>
      <w:rPr>
        <w:sz w:val="28"/>
      </w:rPr>
      <w:t>28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13" w:rsidRDefault="00A34E13">
    <w:pPr>
      <w:pStyle w:val="a3"/>
      <w:jc w:val="center"/>
      <w:rPr>
        <w:sz w:val="28"/>
      </w:rPr>
    </w:pPr>
    <w:r w:rsidRPr="00EA5BB8">
      <w:rPr>
        <w:sz w:val="28"/>
      </w:rPr>
      <w:fldChar w:fldCharType="begin"/>
    </w:r>
    <w:r w:rsidRPr="00EA5BB8">
      <w:rPr>
        <w:sz w:val="28"/>
      </w:rPr>
      <w:instrText>PAGE   \* MERGEFORMAT</w:instrText>
    </w:r>
    <w:r w:rsidRPr="00EA5BB8">
      <w:rPr>
        <w:sz w:val="28"/>
      </w:rPr>
      <w:fldChar w:fldCharType="separate"/>
    </w:r>
    <w:r w:rsidR="00A46911">
      <w:rPr>
        <w:noProof/>
        <w:sz w:val="28"/>
      </w:rPr>
      <w:t>30</w:t>
    </w:r>
    <w:r w:rsidRPr="00EA5BB8">
      <w:rPr>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88C"/>
    <w:multiLevelType w:val="multilevel"/>
    <w:tmpl w:val="57667596"/>
    <w:lvl w:ilvl="0">
      <w:start w:val="1"/>
      <w:numFmt w:val="decimal"/>
      <w:lvlText w:val="%1."/>
      <w:lvlJc w:val="left"/>
      <w:pPr>
        <w:ind w:left="1142" w:hanging="432"/>
      </w:pPr>
      <w:rPr>
        <w:rFonts w:ascii="Times New Roman" w:eastAsiaTheme="minorHAnsi" w:hAnsi="Times New Roman" w:hint="default"/>
        <w:b w:val="0"/>
        <w:color w:val="auto"/>
        <w:sz w:val="28"/>
        <w:u w:val="none"/>
        <w:lang w:val="ru-RU"/>
      </w:rPr>
    </w:lvl>
    <w:lvl w:ilvl="1">
      <w:start w:val="1"/>
      <w:numFmt w:val="decimal"/>
      <w:lvlText w:val="%1.%2."/>
      <w:lvlJc w:val="left"/>
      <w:pPr>
        <w:ind w:left="432" w:hanging="432"/>
      </w:pPr>
      <w:rPr>
        <w:rFonts w:ascii="Times New Roman" w:eastAsiaTheme="minorHAnsi" w:hAnsi="Times New Roman" w:hint="default"/>
        <w:color w:val="auto"/>
        <w:sz w:val="28"/>
        <w:u w:val="none"/>
      </w:rPr>
    </w:lvl>
    <w:lvl w:ilvl="2">
      <w:start w:val="1"/>
      <w:numFmt w:val="decimal"/>
      <w:lvlText w:val="%1.%2.%3."/>
      <w:lvlJc w:val="left"/>
      <w:pPr>
        <w:ind w:left="720" w:hanging="720"/>
      </w:pPr>
      <w:rPr>
        <w:rFonts w:ascii="Times New Roman" w:eastAsiaTheme="minorHAnsi" w:hAnsi="Times New Roman" w:hint="default"/>
        <w:color w:val="0000FF"/>
        <w:sz w:val="28"/>
        <w:u w:val="single"/>
      </w:rPr>
    </w:lvl>
    <w:lvl w:ilvl="3">
      <w:start w:val="1"/>
      <w:numFmt w:val="decimal"/>
      <w:lvlText w:val="%1.%2.%3.%4."/>
      <w:lvlJc w:val="left"/>
      <w:pPr>
        <w:ind w:left="720" w:hanging="720"/>
      </w:pPr>
      <w:rPr>
        <w:rFonts w:ascii="Times New Roman" w:eastAsiaTheme="minorHAnsi" w:hAnsi="Times New Roman" w:hint="default"/>
        <w:color w:val="0000FF"/>
        <w:sz w:val="28"/>
        <w:u w:val="single"/>
      </w:rPr>
    </w:lvl>
    <w:lvl w:ilvl="4">
      <w:start w:val="1"/>
      <w:numFmt w:val="decimal"/>
      <w:lvlText w:val="%1.%2.%3.%4.%5."/>
      <w:lvlJc w:val="left"/>
      <w:pPr>
        <w:ind w:left="1080" w:hanging="1080"/>
      </w:pPr>
      <w:rPr>
        <w:rFonts w:ascii="Times New Roman" w:eastAsiaTheme="minorHAnsi" w:hAnsi="Times New Roman" w:hint="default"/>
        <w:color w:val="0000FF"/>
        <w:sz w:val="28"/>
        <w:u w:val="single"/>
      </w:rPr>
    </w:lvl>
    <w:lvl w:ilvl="5">
      <w:start w:val="1"/>
      <w:numFmt w:val="decimal"/>
      <w:lvlText w:val="%1.%2.%3.%4.%5.%6."/>
      <w:lvlJc w:val="left"/>
      <w:pPr>
        <w:ind w:left="1080" w:hanging="1080"/>
      </w:pPr>
      <w:rPr>
        <w:rFonts w:ascii="Times New Roman" w:eastAsiaTheme="minorHAnsi" w:hAnsi="Times New Roman" w:hint="default"/>
        <w:color w:val="0000FF"/>
        <w:sz w:val="28"/>
        <w:u w:val="single"/>
      </w:rPr>
    </w:lvl>
    <w:lvl w:ilvl="6">
      <w:start w:val="1"/>
      <w:numFmt w:val="decimal"/>
      <w:lvlText w:val="%1.%2.%3.%4.%5.%6.%7."/>
      <w:lvlJc w:val="left"/>
      <w:pPr>
        <w:ind w:left="1440" w:hanging="1440"/>
      </w:pPr>
      <w:rPr>
        <w:rFonts w:ascii="Times New Roman" w:eastAsiaTheme="minorHAnsi" w:hAnsi="Times New Roman" w:hint="default"/>
        <w:color w:val="0000FF"/>
        <w:sz w:val="28"/>
        <w:u w:val="single"/>
      </w:rPr>
    </w:lvl>
    <w:lvl w:ilvl="7">
      <w:start w:val="1"/>
      <w:numFmt w:val="decimal"/>
      <w:lvlText w:val="%1.%2.%3.%4.%5.%6.%7.%8."/>
      <w:lvlJc w:val="left"/>
      <w:pPr>
        <w:ind w:left="1440" w:hanging="1440"/>
      </w:pPr>
      <w:rPr>
        <w:rFonts w:ascii="Times New Roman" w:eastAsiaTheme="minorHAnsi" w:hAnsi="Times New Roman" w:hint="default"/>
        <w:color w:val="0000FF"/>
        <w:sz w:val="28"/>
        <w:u w:val="single"/>
      </w:rPr>
    </w:lvl>
    <w:lvl w:ilvl="8">
      <w:start w:val="1"/>
      <w:numFmt w:val="decimal"/>
      <w:lvlText w:val="%1.%2.%3.%4.%5.%6.%7.%8.%9."/>
      <w:lvlJc w:val="left"/>
      <w:pPr>
        <w:ind w:left="1800" w:hanging="1800"/>
      </w:pPr>
      <w:rPr>
        <w:rFonts w:ascii="Times New Roman" w:eastAsiaTheme="minorHAnsi" w:hAnsi="Times New Roman" w:hint="default"/>
        <w:color w:val="0000FF"/>
        <w:sz w:val="28"/>
        <w:u w:val="single"/>
      </w:rPr>
    </w:lvl>
  </w:abstractNum>
  <w:abstractNum w:abstractNumId="1" w15:restartNumberingAfterBreak="0">
    <w:nsid w:val="107C16A2"/>
    <w:multiLevelType w:val="multilevel"/>
    <w:tmpl w:val="DC58AE6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1AE64EA"/>
    <w:multiLevelType w:val="multilevel"/>
    <w:tmpl w:val="81B6BA1E"/>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250B45F8"/>
    <w:multiLevelType w:val="hybridMultilevel"/>
    <w:tmpl w:val="8E7E0B90"/>
    <w:lvl w:ilvl="0" w:tplc="5C581D40">
      <w:start w:val="1"/>
      <w:numFmt w:val="decimal"/>
      <w:lvlText w:val="%1."/>
      <w:lvlJc w:val="left"/>
      <w:pPr>
        <w:ind w:left="2487" w:hanging="360"/>
      </w:pPr>
      <w:rPr>
        <w:rFonts w:cs="Times New Roman"/>
        <w:color w:val="00000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7F"/>
    <w:rsid w:val="001808EA"/>
    <w:rsid w:val="0020017F"/>
    <w:rsid w:val="003D104C"/>
    <w:rsid w:val="00711954"/>
    <w:rsid w:val="0089432D"/>
    <w:rsid w:val="008A07E1"/>
    <w:rsid w:val="00914B03"/>
    <w:rsid w:val="00A20BB3"/>
    <w:rsid w:val="00A34E13"/>
    <w:rsid w:val="00A46911"/>
    <w:rsid w:val="00A75108"/>
    <w:rsid w:val="00B352E9"/>
    <w:rsid w:val="00B7245C"/>
    <w:rsid w:val="00BA2573"/>
    <w:rsid w:val="00D51B0C"/>
    <w:rsid w:val="00E30CFD"/>
    <w:rsid w:val="00EA5BB8"/>
    <w:rsid w:val="00F03061"/>
    <w:rsid w:val="00F2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2E259"/>
  <w15:chartTrackingRefBased/>
  <w15:docId w15:val="{0ACB0064-1F8C-44F4-9706-6E25DEE9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11954"/>
    <w:pPr>
      <w:widowControl w:val="0"/>
      <w:suppressAutoHyphens/>
      <w:autoSpaceDN w:val="0"/>
      <w:spacing w:after="200" w:line="276" w:lineRule="auto"/>
      <w:jc w:val="both"/>
      <w:textAlignment w:val="baseline"/>
    </w:pPr>
    <w:rPr>
      <w:rFonts w:ascii="Times New Roman" w:eastAsia="SimSun" w:hAnsi="Times New Roman" w:cs="Tahoma"/>
      <w:kern w:val="3"/>
      <w:sz w:val="28"/>
      <w:lang w:eastAsia="ru-RU"/>
    </w:rPr>
  </w:style>
  <w:style w:type="paragraph" w:styleId="1">
    <w:name w:val="heading 1"/>
    <w:basedOn w:val="a"/>
    <w:next w:val="a"/>
    <w:link w:val="10"/>
    <w:rsid w:val="00711954"/>
    <w:pPr>
      <w:keepNext/>
      <w:keepLines/>
      <w:spacing w:before="240" w:after="0"/>
      <w:jc w:val="center"/>
      <w:outlineLvl w:val="0"/>
    </w:pPr>
    <w:rPr>
      <w:rFonts w:eastAsia="Times New Roman" w:cs="Times New Roman"/>
      <w:b/>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1954"/>
    <w:rPr>
      <w:rFonts w:ascii="Times New Roman" w:eastAsia="Times New Roman" w:hAnsi="Times New Roman" w:cs="Times New Roman"/>
      <w:b/>
      <w:color w:val="000000"/>
      <w:kern w:val="3"/>
      <w:sz w:val="28"/>
      <w:szCs w:val="32"/>
      <w:lang w:eastAsia="ru-RU"/>
    </w:rPr>
  </w:style>
  <w:style w:type="paragraph" w:customStyle="1" w:styleId="Standard">
    <w:name w:val="Standard"/>
    <w:rsid w:val="00711954"/>
    <w:pPr>
      <w:suppressAutoHyphens/>
      <w:autoSpaceDN w:val="0"/>
      <w:spacing w:after="200" w:line="276" w:lineRule="auto"/>
      <w:textAlignment w:val="baseline"/>
    </w:pPr>
    <w:rPr>
      <w:rFonts w:ascii="Calibri" w:eastAsia="SimSun" w:hAnsi="Calibri" w:cs="Tahoma"/>
      <w:kern w:val="3"/>
      <w:lang w:eastAsia="ru-RU"/>
    </w:rPr>
  </w:style>
  <w:style w:type="paragraph" w:customStyle="1" w:styleId="Textbody">
    <w:name w:val="Text body"/>
    <w:basedOn w:val="Standard"/>
    <w:rsid w:val="00711954"/>
    <w:pPr>
      <w:spacing w:after="0" w:line="360" w:lineRule="auto"/>
      <w:jc w:val="both"/>
    </w:pPr>
    <w:rPr>
      <w:rFonts w:ascii="Times New Roman" w:eastAsia="Times New Roman" w:hAnsi="Times New Roman" w:cs="Times New Roman"/>
      <w:sz w:val="28"/>
      <w:szCs w:val="20"/>
    </w:rPr>
  </w:style>
  <w:style w:type="paragraph" w:styleId="a3">
    <w:name w:val="header"/>
    <w:basedOn w:val="Standard"/>
    <w:link w:val="a4"/>
    <w:uiPriority w:val="99"/>
    <w:rsid w:val="00711954"/>
    <w:pPr>
      <w:suppressLineNumbers/>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711954"/>
    <w:rPr>
      <w:rFonts w:ascii="Times New Roman" w:eastAsia="Times New Roman" w:hAnsi="Times New Roman" w:cs="Times New Roman"/>
      <w:kern w:val="3"/>
      <w:sz w:val="20"/>
      <w:szCs w:val="20"/>
      <w:lang w:eastAsia="ru-RU"/>
    </w:rPr>
  </w:style>
  <w:style w:type="paragraph" w:customStyle="1" w:styleId="11">
    <w:name w:val="Обычный1"/>
    <w:rsid w:val="00711954"/>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5">
    <w:name w:val="footnote text"/>
    <w:basedOn w:val="Standard"/>
    <w:link w:val="a6"/>
    <w:rsid w:val="00711954"/>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711954"/>
    <w:rPr>
      <w:rFonts w:ascii="Times New Roman" w:eastAsia="Times New Roman" w:hAnsi="Times New Roman" w:cs="Times New Roman"/>
      <w:kern w:val="3"/>
      <w:sz w:val="20"/>
      <w:szCs w:val="20"/>
      <w:lang w:eastAsia="ru-RU"/>
    </w:rPr>
  </w:style>
  <w:style w:type="paragraph" w:styleId="3">
    <w:name w:val="Body Text Indent 3"/>
    <w:basedOn w:val="Standard"/>
    <w:link w:val="30"/>
    <w:rsid w:val="00711954"/>
    <w:pPr>
      <w:spacing w:after="0" w:line="360" w:lineRule="auto"/>
      <w:ind w:firstLine="485"/>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711954"/>
    <w:rPr>
      <w:rFonts w:ascii="Times New Roman" w:eastAsia="Times New Roman" w:hAnsi="Times New Roman" w:cs="Times New Roman"/>
      <w:kern w:val="3"/>
      <w:sz w:val="28"/>
      <w:szCs w:val="20"/>
      <w:lang w:eastAsia="ru-RU"/>
    </w:rPr>
  </w:style>
  <w:style w:type="paragraph" w:styleId="a7">
    <w:name w:val="footer"/>
    <w:basedOn w:val="Standard"/>
    <w:link w:val="a8"/>
    <w:rsid w:val="00711954"/>
    <w:pPr>
      <w:suppressLineNumbers/>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711954"/>
    <w:rPr>
      <w:rFonts w:ascii="Times New Roman" w:eastAsia="Times New Roman" w:hAnsi="Times New Roman" w:cs="Times New Roman"/>
      <w:kern w:val="3"/>
      <w:sz w:val="20"/>
      <w:szCs w:val="20"/>
      <w:lang w:eastAsia="ru-RU"/>
    </w:rPr>
  </w:style>
  <w:style w:type="character" w:styleId="a9">
    <w:name w:val="footnote reference"/>
    <w:basedOn w:val="a0"/>
    <w:rsid w:val="00711954"/>
    <w:rPr>
      <w:position w:val="0"/>
      <w:vertAlign w:val="superscript"/>
    </w:rPr>
  </w:style>
  <w:style w:type="paragraph" w:styleId="aa">
    <w:name w:val="TOC Heading"/>
    <w:basedOn w:val="1"/>
    <w:next w:val="a"/>
    <w:uiPriority w:val="39"/>
    <w:qFormat/>
    <w:rsid w:val="00711954"/>
    <w:pPr>
      <w:widowControl/>
      <w:suppressAutoHyphens w:val="0"/>
      <w:spacing w:line="251" w:lineRule="auto"/>
      <w:jc w:val="left"/>
      <w:textAlignment w:val="auto"/>
    </w:pPr>
    <w:rPr>
      <w:rFonts w:ascii="Calibri Light" w:hAnsi="Calibri Light"/>
      <w:b w:val="0"/>
      <w:color w:val="2E74B5"/>
      <w:kern w:val="0"/>
      <w:sz w:val="32"/>
    </w:rPr>
  </w:style>
  <w:style w:type="paragraph" w:styleId="12">
    <w:name w:val="toc 1"/>
    <w:basedOn w:val="a"/>
    <w:next w:val="a"/>
    <w:autoRedefine/>
    <w:uiPriority w:val="39"/>
    <w:rsid w:val="00711954"/>
    <w:pPr>
      <w:spacing w:after="100"/>
    </w:pPr>
  </w:style>
  <w:style w:type="character" w:styleId="ab">
    <w:name w:val="Hyperlink"/>
    <w:basedOn w:val="a0"/>
    <w:uiPriority w:val="99"/>
    <w:rsid w:val="00711954"/>
    <w:rPr>
      <w:color w:val="0563C1"/>
      <w:u w:val="single"/>
    </w:rPr>
  </w:style>
  <w:style w:type="numbering" w:customStyle="1" w:styleId="WWNum1">
    <w:name w:val="WWNum1"/>
    <w:basedOn w:val="a2"/>
    <w:rsid w:val="00711954"/>
    <w:pPr>
      <w:numPr>
        <w:numId w:val="1"/>
      </w:numPr>
    </w:pPr>
  </w:style>
  <w:style w:type="paragraph" w:styleId="ac">
    <w:name w:val="No Spacing"/>
    <w:uiPriority w:val="1"/>
    <w:qFormat/>
    <w:rsid w:val="00B352E9"/>
    <w:pPr>
      <w:spacing w:after="0" w:line="240" w:lineRule="auto"/>
      <w:ind w:firstLine="709"/>
      <w:jc w:val="both"/>
    </w:pPr>
    <w:rPr>
      <w:rFonts w:ascii="Times New Roman" w:eastAsia="Times New Roman" w:hAnsi="Times New Roman" w:cs="Times New Roman"/>
      <w:sz w:val="28"/>
    </w:rPr>
  </w:style>
  <w:style w:type="paragraph" w:styleId="ad">
    <w:name w:val="List Paragraph"/>
    <w:basedOn w:val="a"/>
    <w:uiPriority w:val="34"/>
    <w:qFormat/>
    <w:rsid w:val="00F03061"/>
    <w:pPr>
      <w:widowControl/>
      <w:suppressAutoHyphens w:val="0"/>
      <w:autoSpaceDN/>
      <w:spacing w:after="160" w:line="360" w:lineRule="auto"/>
      <w:ind w:left="720"/>
      <w:contextualSpacing/>
      <w:jc w:val="left"/>
      <w:textAlignment w:val="auto"/>
    </w:pPr>
    <w:rPr>
      <w:rFonts w:eastAsiaTheme="minorHAnsi" w:cstheme="minorBidi"/>
      <w:kern w:val="0"/>
      <w:lang w:val="de-DE" w:eastAsia="en-US"/>
    </w:rPr>
  </w:style>
  <w:style w:type="paragraph" w:customStyle="1" w:styleId="Default">
    <w:name w:val="Default"/>
    <w:rsid w:val="00A34E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2F9F8-BBD6-4297-939D-B1ADD9A5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8092</Words>
  <Characters>46129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Никита</cp:lastModifiedBy>
  <cp:revision>6</cp:revision>
  <dcterms:created xsi:type="dcterms:W3CDTF">2019-12-29T17:01:00Z</dcterms:created>
  <dcterms:modified xsi:type="dcterms:W3CDTF">2020-01-07T05:41:00Z</dcterms:modified>
</cp:coreProperties>
</file>